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D5D2" w14:textId="77777777" w:rsidR="00903AF1" w:rsidRDefault="00903AF1" w:rsidP="00903AF1">
      <w:pPr>
        <w:widowControl w:val="0"/>
        <w:autoSpaceDE w:val="0"/>
        <w:autoSpaceDN w:val="0"/>
        <w:adjustRightInd w:val="0"/>
      </w:pPr>
    </w:p>
    <w:p w14:paraId="35957876" w14:textId="77777777" w:rsidR="00903AF1" w:rsidRDefault="00903AF1" w:rsidP="00903AF1">
      <w:pPr>
        <w:widowControl w:val="0"/>
        <w:autoSpaceDE w:val="0"/>
        <w:autoSpaceDN w:val="0"/>
        <w:adjustRightInd w:val="0"/>
      </w:pPr>
      <w:r>
        <w:rPr>
          <w:b/>
          <w:bCs/>
        </w:rPr>
        <w:t xml:space="preserve">Section </w:t>
      </w:r>
      <w:proofErr w:type="gramStart"/>
      <w:r>
        <w:rPr>
          <w:b/>
          <w:bCs/>
        </w:rPr>
        <w:t>250.315  House</w:t>
      </w:r>
      <w:proofErr w:type="gramEnd"/>
      <w:r>
        <w:rPr>
          <w:b/>
          <w:bCs/>
        </w:rPr>
        <w:t xml:space="preserve"> Staff Members</w:t>
      </w:r>
      <w:r>
        <w:t xml:space="preserve"> </w:t>
      </w:r>
    </w:p>
    <w:p w14:paraId="423B0FEC" w14:textId="77777777" w:rsidR="00903AF1" w:rsidRDefault="00903AF1" w:rsidP="00903AF1">
      <w:pPr>
        <w:widowControl w:val="0"/>
        <w:autoSpaceDE w:val="0"/>
        <w:autoSpaceDN w:val="0"/>
        <w:adjustRightInd w:val="0"/>
      </w:pPr>
    </w:p>
    <w:p w14:paraId="6EDEB9DB" w14:textId="5ABA918C" w:rsidR="00FF3722" w:rsidRDefault="00903AF1" w:rsidP="00903AF1">
      <w:pPr>
        <w:widowControl w:val="0"/>
        <w:autoSpaceDE w:val="0"/>
        <w:autoSpaceDN w:val="0"/>
        <w:adjustRightInd w:val="0"/>
        <w:ind w:left="1440" w:hanging="720"/>
      </w:pPr>
      <w:r>
        <w:t>a)</w:t>
      </w:r>
      <w:r>
        <w:tab/>
        <w:t>In hospitals participating in professional graduate training programs, the policies of the hospital, which shall be approved by the Board, must specify the duty hour requirements for house staff members and the mechanisms by which house staff members are supervised by members of the medical staff in carrying out their patient care responsibilities.</w:t>
      </w:r>
    </w:p>
    <w:p w14:paraId="718D00B0" w14:textId="77777777" w:rsidR="00910F3F" w:rsidRDefault="00910F3F" w:rsidP="006151E5">
      <w:pPr>
        <w:widowControl w:val="0"/>
        <w:autoSpaceDE w:val="0"/>
        <w:autoSpaceDN w:val="0"/>
        <w:adjustRightInd w:val="0"/>
      </w:pPr>
    </w:p>
    <w:p w14:paraId="49606323" w14:textId="6C0E553C" w:rsidR="00903AF1" w:rsidRDefault="00903AF1" w:rsidP="00903AF1">
      <w:pPr>
        <w:widowControl w:val="0"/>
        <w:autoSpaceDE w:val="0"/>
        <w:autoSpaceDN w:val="0"/>
        <w:adjustRightInd w:val="0"/>
        <w:ind w:left="1440" w:hanging="720"/>
      </w:pPr>
      <w:r>
        <w:t>b)</w:t>
      </w:r>
      <w:r>
        <w:tab/>
        <w:t xml:space="preserve">These policies shall comply with the </w:t>
      </w:r>
      <w:r w:rsidR="00877BE9" w:rsidRPr="00BC07FD">
        <w:t>Accreditation Council for Graduate Medical Education, Common Program Requirements (Residency)</w:t>
      </w:r>
      <w:r>
        <w:t xml:space="preserve">. </w:t>
      </w:r>
    </w:p>
    <w:p w14:paraId="11C811A8" w14:textId="77777777" w:rsidR="00903AF1" w:rsidRDefault="00903AF1" w:rsidP="006151E5">
      <w:pPr>
        <w:widowControl w:val="0"/>
        <w:autoSpaceDE w:val="0"/>
        <w:autoSpaceDN w:val="0"/>
        <w:adjustRightInd w:val="0"/>
      </w:pPr>
    </w:p>
    <w:p w14:paraId="435A08A3" w14:textId="4D59237A" w:rsidR="00903AF1" w:rsidRDefault="00877BE9" w:rsidP="00903AF1">
      <w:pPr>
        <w:widowControl w:val="0"/>
        <w:autoSpaceDE w:val="0"/>
        <w:autoSpaceDN w:val="0"/>
        <w:adjustRightInd w:val="0"/>
        <w:ind w:left="1440" w:hanging="720"/>
      </w:pPr>
      <w:r>
        <w:t xml:space="preserve">(Source:  Amended at 47 Ill. Reg. </w:t>
      </w:r>
      <w:r w:rsidR="007D70AB">
        <w:t>6477</w:t>
      </w:r>
      <w:r>
        <w:t xml:space="preserve">, effective </w:t>
      </w:r>
      <w:r w:rsidR="007D70AB">
        <w:t>April 27, 2023</w:t>
      </w:r>
      <w:r>
        <w:t>)</w:t>
      </w:r>
    </w:p>
    <w:sectPr w:rsidR="00903AF1" w:rsidSect="00903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3AF1"/>
    <w:rsid w:val="00134C99"/>
    <w:rsid w:val="005C3366"/>
    <w:rsid w:val="006151E5"/>
    <w:rsid w:val="006B49D5"/>
    <w:rsid w:val="007856E7"/>
    <w:rsid w:val="007D70AB"/>
    <w:rsid w:val="0087467A"/>
    <w:rsid w:val="00877BE9"/>
    <w:rsid w:val="00903AF1"/>
    <w:rsid w:val="00910F3F"/>
    <w:rsid w:val="00FD3D54"/>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9F3F0D"/>
  <w15:docId w15:val="{3272E120-5B5D-4E31-B16D-6B0BB841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2023-05-12T14:36:00Z</dcterms:modified>
</cp:coreProperties>
</file>