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8A" w:rsidRDefault="00B74C8A" w:rsidP="00B74C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4C8A" w:rsidRDefault="00B74C8A" w:rsidP="00B74C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220.1200  Application for and Issuance of a License to Operate a Community-Based Residential Rehabilitation Center Model</w:t>
      </w:r>
      <w:r>
        <w:t xml:space="preserve"> </w:t>
      </w:r>
    </w:p>
    <w:p w:rsidR="00B74C8A" w:rsidRDefault="00B74C8A" w:rsidP="00B74C8A">
      <w:pPr>
        <w:widowControl w:val="0"/>
        <w:autoSpaceDE w:val="0"/>
        <w:autoSpaceDN w:val="0"/>
        <w:adjustRightInd w:val="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Applications for a license to operate a Community-Based Residential Rehabilitation Care Center Model shall be in writing on forms provided by the Department.  The application shall be made under oath and shall contain the following: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16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Proof of a Certificate of Need to establish and operate a Community-Based Residential Rehabilitation Center Model issued by the Health Facilities Planning Board under the Illinois Health Facilities Planning Act;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16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of the proposed Model;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16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address of the proposed Model;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16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precise description of the site of the proposed Model;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16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number of residences;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16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number of beds per residence;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16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number of non-resident participants;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16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name and address of the registered agent or other individual authorized to receive Service of Process for the Model licensee;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16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name, address and Illinois license numbers of the following persons: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88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Medical Director,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88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Supervisor of medical services, and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88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Program Coordinator/Director;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16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The Model's admission protocol and transfer criteria as required by Section 220.1700;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16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>
        <w:tab/>
        <w:t xml:space="preserve">Information regarding any conviction of the owner or operator of the proposed Model of a felony or of any other crime under the laws of any state or of the United States arising out of or in connection with the operation of a health care facility; and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16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160" w:hanging="720"/>
      </w:pPr>
      <w:r>
        <w:t>12)</w:t>
      </w:r>
      <w:r>
        <w:tab/>
        <w:t xml:space="preserve">Information regarding any encumbrance on a health care license issued in Illinois or any other state to the owner or operator of the proposed Model.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144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application for initial and renewal licensure shall be accompanied by an application fee of $500 plus $100 for each Community-Based Residential Rehabilitation Center Model bed.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144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receipt and review of a complete application for licensure, the Department shall conduct an inspection to determine compliance with the Act and this Part.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144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proposed Model is found to be in substantial compliance with the Act and this Part, the Department shall issue a license </w:t>
      </w:r>
      <w:r>
        <w:rPr>
          <w:i/>
          <w:iCs/>
        </w:rPr>
        <w:t>for a period of one year</w:t>
      </w:r>
      <w:r>
        <w:t xml:space="preserve">.  (Section 30 of the Act)  The license shall not be transferable; it is issued to the licensee and for the specific location and number of beds identified in the application.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144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 application for license renewal shall be filed with the Department 90 to 120 days prior to the expiration of the license, on forms provided by the Department.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16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renewal application shall comply with the requirements of subsections (a) and (b) of this Section; and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16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Upon receipt and review of a complete application for license renewal, the Department may conduct a survey.  The Department shall renew the license in accordance with subsection (d) of this Section.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144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The Department may issue a provisional license to any</w:t>
      </w:r>
      <w:r>
        <w:t xml:space="preserve"> Community-Based Residential Rehabilitation Center </w:t>
      </w:r>
      <w:r>
        <w:rPr>
          <w:i/>
          <w:iCs/>
        </w:rPr>
        <w:t>Model that does not substantially comply with the provisions of the Act</w:t>
      </w:r>
      <w:r>
        <w:t xml:space="preserve"> and this Part: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16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provisional license may be issued only </w:t>
      </w:r>
      <w:r>
        <w:rPr>
          <w:i/>
          <w:iCs/>
        </w:rPr>
        <w:t>if the Department finds that</w:t>
      </w:r>
      <w:r>
        <w:t xml:space="preserve">: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88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>
        <w:rPr>
          <w:i/>
          <w:iCs/>
        </w:rPr>
        <w:t>The Model has undertaken changes and corrections which upon completion will render the Model in substantial compliance with the Act</w:t>
      </w:r>
      <w:r>
        <w:t xml:space="preserve"> and this Part</w:t>
      </w:r>
      <w:r>
        <w:rPr>
          <w:i/>
          <w:iCs/>
        </w:rPr>
        <w:t>; and</w:t>
      </w:r>
      <w:r>
        <w:t xml:space="preserve">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88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>
        <w:rPr>
          <w:i/>
          <w:iCs/>
        </w:rPr>
        <w:t>The health and safety of the participants</w:t>
      </w:r>
      <w:r>
        <w:t xml:space="preserve"> in the Model </w:t>
      </w:r>
      <w:r>
        <w:rPr>
          <w:i/>
          <w:iCs/>
        </w:rPr>
        <w:t>will be protected during the period for which the provisional license is issued.</w:t>
      </w:r>
      <w:r>
        <w:t xml:space="preserve"> (Section 30(c) of the Act)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16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Department shall advise the applicant or licensee of the conditions under which the provisional license is issued, including:</w:t>
      </w:r>
      <w:r>
        <w:t xml:space="preserve">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88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>
        <w:rPr>
          <w:i/>
          <w:iCs/>
        </w:rPr>
        <w:t>The manner in which the Model fails to comply with the provisions of the Act and this Part;</w:t>
      </w:r>
      <w:r>
        <w:t xml:space="preserve">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88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changes and corrections that shall be completed;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88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>
        <w:rPr>
          <w:i/>
          <w:iCs/>
        </w:rPr>
        <w:t>The time within which the necessary changes and corrections shall be completed</w:t>
      </w:r>
      <w:r>
        <w:t xml:space="preserve"> (Section 30(c) of the Act); and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288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interim actions that are necessary to protect the health and safety of the participants.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144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>
        <w:rPr>
          <w:i/>
          <w:iCs/>
        </w:rPr>
        <w:t>If, after obtaining its initial Certificate of Need, an Alternative Health Care Delivery Model that is a Community Based Residential Rehabilitation Center seeks to increase the bed capacity of that Center, it must obtain a Certificate of Need from the Health Facilities Planning Board before increasing the bed capacity.</w:t>
      </w:r>
      <w:r>
        <w:t xml:space="preserve"> (Section 30(b) of the Act) </w:t>
      </w:r>
    </w:p>
    <w:p w:rsidR="00465E69" w:rsidRDefault="00465E69" w:rsidP="00B74C8A">
      <w:pPr>
        <w:widowControl w:val="0"/>
        <w:autoSpaceDE w:val="0"/>
        <w:autoSpaceDN w:val="0"/>
        <w:adjustRightInd w:val="0"/>
        <w:ind w:left="1440" w:hanging="720"/>
      </w:pPr>
    </w:p>
    <w:p w:rsidR="00B74C8A" w:rsidRDefault="00B74C8A" w:rsidP="00B74C8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Community-Based Residential Rehabilitation Center Model license or provisional license shall be prominently displayed in an area accessible to the public. </w:t>
      </w:r>
    </w:p>
    <w:sectPr w:rsidR="00B74C8A" w:rsidSect="00B74C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4C8A"/>
    <w:rsid w:val="000F101A"/>
    <w:rsid w:val="002D1F2C"/>
    <w:rsid w:val="00465E69"/>
    <w:rsid w:val="005C3366"/>
    <w:rsid w:val="00B74C8A"/>
    <w:rsid w:val="00CA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General Assembly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