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AA" w:rsidRDefault="000C22AA" w:rsidP="000C22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2AA" w:rsidRDefault="000C22AA" w:rsidP="000C22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205.1310  Plant and Service Requirements</w:t>
      </w:r>
      <w:r>
        <w:t xml:space="preserve"> </w:t>
      </w:r>
    </w:p>
    <w:p w:rsidR="000C22AA" w:rsidRDefault="000C22AA" w:rsidP="000C22AA">
      <w:pPr>
        <w:widowControl w:val="0"/>
        <w:autoSpaceDE w:val="0"/>
        <w:autoSpaceDN w:val="0"/>
        <w:adjustRightInd w:val="0"/>
      </w:pPr>
    </w:p>
    <w:p w:rsidR="000C22AA" w:rsidRDefault="000C22AA" w:rsidP="000C22AA">
      <w:pPr>
        <w:widowControl w:val="0"/>
        <w:autoSpaceDE w:val="0"/>
        <w:autoSpaceDN w:val="0"/>
        <w:adjustRightInd w:val="0"/>
      </w:pPr>
      <w:r>
        <w:t xml:space="preserve">All ambulatory surgical treatment centers are required to meet the following physical plant and service requirements. </w:t>
      </w:r>
    </w:p>
    <w:p w:rsidR="006F55F0" w:rsidRDefault="006F55F0" w:rsidP="000C22AA">
      <w:pPr>
        <w:widowControl w:val="0"/>
        <w:autoSpaceDE w:val="0"/>
        <w:autoSpaceDN w:val="0"/>
        <w:adjustRightInd w:val="0"/>
      </w:pPr>
    </w:p>
    <w:p w:rsidR="000C22AA" w:rsidRDefault="000C22AA" w:rsidP="000C22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proposed facilities shall meet these requirements before licensure will be granted. </w:t>
      </w:r>
    </w:p>
    <w:p w:rsidR="006F55F0" w:rsidRDefault="006F55F0" w:rsidP="000C22AA">
      <w:pPr>
        <w:widowControl w:val="0"/>
        <w:autoSpaceDE w:val="0"/>
        <w:autoSpaceDN w:val="0"/>
        <w:adjustRightInd w:val="0"/>
        <w:ind w:left="1440" w:hanging="720"/>
      </w:pPr>
    </w:p>
    <w:p w:rsidR="000C22AA" w:rsidRDefault="000C22AA" w:rsidP="000C22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existing facilities that are not in compliance with this Section, and subsequent Sections, shall come into compliance no later than May 17, 1984. </w:t>
      </w:r>
    </w:p>
    <w:p w:rsidR="000C22AA" w:rsidRDefault="000C22AA" w:rsidP="000C22AA">
      <w:pPr>
        <w:widowControl w:val="0"/>
        <w:autoSpaceDE w:val="0"/>
        <w:autoSpaceDN w:val="0"/>
        <w:adjustRightInd w:val="0"/>
        <w:ind w:left="1440" w:hanging="720"/>
      </w:pPr>
    </w:p>
    <w:p w:rsidR="000C22AA" w:rsidRDefault="000C22AA" w:rsidP="000C22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7640, effective June 14, 1983) </w:t>
      </w:r>
    </w:p>
    <w:sectPr w:rsidR="000C22AA" w:rsidSect="000C22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2AA"/>
    <w:rsid w:val="000C22AA"/>
    <w:rsid w:val="000E655D"/>
    <w:rsid w:val="004104D5"/>
    <w:rsid w:val="005C3366"/>
    <w:rsid w:val="006F55F0"/>
    <w:rsid w:val="008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