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42" w:rsidRDefault="00676C42" w:rsidP="00676C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6C42" w:rsidRDefault="00676C42" w:rsidP="00676C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205.310  Personnel Policies</w:t>
      </w:r>
      <w:r>
        <w:t xml:space="preserve"> </w:t>
      </w:r>
    </w:p>
    <w:p w:rsidR="00676C42" w:rsidRDefault="00676C42" w:rsidP="00676C42">
      <w:pPr>
        <w:widowControl w:val="0"/>
        <w:autoSpaceDE w:val="0"/>
        <w:autoSpaceDN w:val="0"/>
        <w:adjustRightInd w:val="0"/>
      </w:pPr>
    </w:p>
    <w:p w:rsidR="00676C42" w:rsidRDefault="000E6FC6" w:rsidP="000E6F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76C42">
        <w:t xml:space="preserve">Each ambulatory surgical treatment center shall have written personnel policies including job descriptions for each staff position, which shall include minimum qualifications required for the position.  There shall be a documented procedure for orientation of new employees to the facility's policies and procedures as well as the personnel policies including a copy of the appropriate job description. </w:t>
      </w:r>
    </w:p>
    <w:p w:rsidR="00240674" w:rsidRDefault="00240674" w:rsidP="000E6FC6">
      <w:pPr>
        <w:widowControl w:val="0"/>
        <w:autoSpaceDE w:val="0"/>
        <w:autoSpaceDN w:val="0"/>
        <w:adjustRightInd w:val="0"/>
        <w:ind w:left="1440" w:hanging="720"/>
      </w:pPr>
    </w:p>
    <w:p w:rsidR="000E6FC6" w:rsidRDefault="000E6FC6" w:rsidP="000E6F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Prior to employing any individual in a position that require</w:t>
      </w:r>
      <w:r w:rsidR="00972238">
        <w:t>s</w:t>
      </w:r>
      <w:r>
        <w:t xml:space="preserve"> a State license, the ambulatory surgical treatment center shall contact the Illinois Department of Professional Regulation to verify that the individual's license is active.  A copy of the license shall be placed in the individual's personnel file.</w:t>
      </w:r>
    </w:p>
    <w:p w:rsidR="00240674" w:rsidRDefault="00240674" w:rsidP="000E6FC6">
      <w:pPr>
        <w:widowControl w:val="0"/>
        <w:autoSpaceDE w:val="0"/>
        <w:autoSpaceDN w:val="0"/>
        <w:adjustRightInd w:val="0"/>
        <w:ind w:left="1440" w:hanging="720"/>
      </w:pPr>
    </w:p>
    <w:p w:rsidR="000E6FC6" w:rsidRDefault="000E6FC6" w:rsidP="000E6FC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ambulatory surgical treatment center shall check the status of all applicants with the Nurse Aide Registry</w:t>
      </w:r>
      <w:r w:rsidR="00116F92">
        <w:t xml:space="preserve"> prior</w:t>
      </w:r>
      <w:r>
        <w:t xml:space="preserve"> to hiring. </w:t>
      </w:r>
    </w:p>
    <w:p w:rsidR="007738A8" w:rsidRDefault="007738A8">
      <w:pPr>
        <w:pStyle w:val="JCARSourceNote"/>
        <w:ind w:firstLine="720"/>
      </w:pPr>
    </w:p>
    <w:p w:rsidR="007738A8" w:rsidRDefault="007738A8">
      <w:pPr>
        <w:pStyle w:val="JCARSourceNote"/>
        <w:ind w:firstLine="720"/>
      </w:pPr>
      <w:r>
        <w:t xml:space="preserve">(Source:  Amended at 27 Ill. Reg. </w:t>
      </w:r>
      <w:r w:rsidR="00D34EAA">
        <w:t>13457</w:t>
      </w:r>
      <w:r>
        <w:t xml:space="preserve">, effective </w:t>
      </w:r>
      <w:r w:rsidR="00D34EAA">
        <w:t>July 25, 2003</w:t>
      </w:r>
      <w:r>
        <w:t>)</w:t>
      </w:r>
    </w:p>
    <w:sectPr w:rsidR="007738A8" w:rsidSect="00676C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6C42"/>
    <w:rsid w:val="000E6FC6"/>
    <w:rsid w:val="00116F92"/>
    <w:rsid w:val="00240674"/>
    <w:rsid w:val="005C3366"/>
    <w:rsid w:val="006255E4"/>
    <w:rsid w:val="00676C42"/>
    <w:rsid w:val="007738A8"/>
    <w:rsid w:val="008261B8"/>
    <w:rsid w:val="00972238"/>
    <w:rsid w:val="00A43274"/>
    <w:rsid w:val="00AE2656"/>
    <w:rsid w:val="00D3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3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3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