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B4" w:rsidRDefault="00CC40B4" w:rsidP="00E22922">
      <w:pPr>
        <w:widowControl w:val="0"/>
        <w:rPr>
          <w:b/>
        </w:rPr>
      </w:pPr>
    </w:p>
    <w:p w:rsidR="00A37276" w:rsidRPr="00A37276" w:rsidRDefault="00A37276" w:rsidP="00A37276">
      <w:pPr>
        <w:widowControl w:val="0"/>
        <w:rPr>
          <w:szCs w:val="22"/>
        </w:rPr>
      </w:pPr>
      <w:r w:rsidRPr="00A37276">
        <w:rPr>
          <w:b/>
        </w:rPr>
        <w:t xml:space="preserve">Section 150.100  Definitions </w:t>
      </w:r>
    </w:p>
    <w:p w:rsidR="00A37276" w:rsidRPr="00A37276" w:rsidRDefault="00A37276" w:rsidP="00A37276">
      <w:pPr>
        <w:widowControl w:val="0"/>
      </w:pPr>
    </w:p>
    <w:p w:rsidR="00A37276" w:rsidRPr="00A37276" w:rsidRDefault="00A37276" w:rsidP="00A37276">
      <w:pPr>
        <w:widowControl w:val="0"/>
        <w:ind w:left="1440" w:hanging="720"/>
      </w:pPr>
      <w:r w:rsidRPr="00A37276">
        <w:t>For the purposes of this Part, the following definitions shall apply:</w:t>
      </w:r>
    </w:p>
    <w:p w:rsidR="00A37276" w:rsidRPr="00A37276" w:rsidRDefault="00A37276" w:rsidP="003327E8">
      <w:pPr>
        <w:widowControl w:val="0"/>
      </w:pPr>
    </w:p>
    <w:p w:rsidR="00A37276" w:rsidRPr="00A37276" w:rsidRDefault="00CC40B4" w:rsidP="00A37276">
      <w:pPr>
        <w:widowControl w:val="0"/>
        <w:ind w:left="1440"/>
      </w:pPr>
      <w:r>
        <w:t>"</w:t>
      </w:r>
      <w:r w:rsidR="00A37276" w:rsidRPr="00A37276">
        <w:t>Act</w:t>
      </w:r>
      <w:r>
        <w:t>"</w:t>
      </w:r>
      <w:r w:rsidR="00610CEB">
        <w:t xml:space="preserve"> </w:t>
      </w:r>
      <w:r w:rsidR="00BF3095">
        <w:t xml:space="preserve">means </w:t>
      </w:r>
      <w:r w:rsidR="00A37276" w:rsidRPr="00A37276">
        <w:t>the Department of Public Health Powers and Duties Law of the Civil Administrative Code.</w:t>
      </w:r>
    </w:p>
    <w:p w:rsidR="00A37276" w:rsidRPr="00A37276" w:rsidRDefault="00A37276" w:rsidP="003327E8">
      <w:pPr>
        <w:widowControl w:val="0"/>
      </w:pPr>
    </w:p>
    <w:p w:rsidR="00A37276" w:rsidRPr="00A37276" w:rsidRDefault="00CC40B4" w:rsidP="00A37276">
      <w:pPr>
        <w:widowControl w:val="0"/>
        <w:ind w:left="1440"/>
      </w:pPr>
      <w:r>
        <w:rPr>
          <w:i/>
        </w:rPr>
        <w:t>"</w:t>
      </w:r>
      <w:r w:rsidR="00A37276" w:rsidRPr="00A37276">
        <w:rPr>
          <w:i/>
        </w:rPr>
        <w:t>Department</w:t>
      </w:r>
      <w:r>
        <w:rPr>
          <w:i/>
        </w:rPr>
        <w:t>"</w:t>
      </w:r>
      <w:r w:rsidR="00610CEB">
        <w:rPr>
          <w:i/>
        </w:rPr>
        <w:t xml:space="preserve"> </w:t>
      </w:r>
      <w:r w:rsidR="00BF3095" w:rsidRPr="009B63C7">
        <w:t>means</w:t>
      </w:r>
      <w:r w:rsidR="00BF3095">
        <w:rPr>
          <w:i/>
        </w:rPr>
        <w:t xml:space="preserve"> </w:t>
      </w:r>
      <w:r w:rsidR="00A37276" w:rsidRPr="00A37276">
        <w:rPr>
          <w:i/>
        </w:rPr>
        <w:t>the Department of Public Health</w:t>
      </w:r>
      <w:r w:rsidR="00A37276" w:rsidRPr="00A37276">
        <w:t>.  (Section 2310-5 of the Act)</w:t>
      </w:r>
    </w:p>
    <w:p w:rsidR="00A37276" w:rsidRPr="00A37276" w:rsidRDefault="00A37276" w:rsidP="003327E8">
      <w:pPr>
        <w:widowControl w:val="0"/>
      </w:pPr>
    </w:p>
    <w:p w:rsidR="00A37276" w:rsidRPr="00A37276" w:rsidRDefault="00CC40B4" w:rsidP="00C10774">
      <w:pPr>
        <w:widowControl w:val="0"/>
        <w:ind w:left="1440"/>
      </w:pPr>
      <w:r>
        <w:t>"</w:t>
      </w:r>
      <w:r w:rsidR="00A37276" w:rsidRPr="00A37276">
        <w:t>Health Care Provider</w:t>
      </w:r>
      <w:r>
        <w:t>"</w:t>
      </w:r>
      <w:r w:rsidR="00610CEB">
        <w:t xml:space="preserve"> </w:t>
      </w:r>
      <w:r w:rsidR="00C10774">
        <w:t xml:space="preserve">means </w:t>
      </w:r>
      <w:r w:rsidR="00A37276" w:rsidRPr="00A37276">
        <w:t>any health care entity as defined in the</w:t>
      </w:r>
      <w:r w:rsidR="00C10774">
        <w:t xml:space="preserve"> Health Care Services Lien Act: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C10774">
      <w:pPr>
        <w:widowControl w:val="0"/>
        <w:tabs>
          <w:tab w:val="left" w:pos="2880"/>
        </w:tabs>
        <w:ind w:left="2160"/>
      </w:pPr>
      <w:r w:rsidRPr="00A37276">
        <w:t>Hospitals licensed under the Hospital Licensing Act.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C10774">
      <w:pPr>
        <w:widowControl w:val="0"/>
        <w:ind w:left="2160"/>
      </w:pPr>
      <w:r w:rsidRPr="00A37276">
        <w:t xml:space="preserve">Home health agencies licensed under the Home Health, Home Services, and Home Nursing Agency Licensing Act. 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C10774">
      <w:pPr>
        <w:widowControl w:val="0"/>
        <w:ind w:left="2160"/>
      </w:pPr>
      <w:r w:rsidRPr="00A37276">
        <w:t>Ambulatory surgical treatment centers licensed under the Ambulatory Surgical Treatment Center Act.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C10774">
      <w:pPr>
        <w:widowControl w:val="0"/>
        <w:ind w:left="2160"/>
      </w:pPr>
      <w:r w:rsidRPr="00A37276">
        <w:t xml:space="preserve">Ambulatory surgical treatment facilities accredited by one of the following: 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C10774">
      <w:pPr>
        <w:widowControl w:val="0"/>
        <w:ind w:left="2880"/>
      </w:pPr>
      <w:r w:rsidRPr="00A37276">
        <w:t xml:space="preserve">The American Association for Accreditation of Ambulatory Surgical Facilities; 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C10774">
      <w:pPr>
        <w:widowControl w:val="0"/>
        <w:ind w:left="2880"/>
      </w:pPr>
      <w:r w:rsidRPr="00A37276">
        <w:t xml:space="preserve">Joint Commission (formerly the Joint Commission on Accreditation of Healthcare Organizations); 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C10774">
      <w:pPr>
        <w:widowControl w:val="0"/>
        <w:ind w:left="2880"/>
      </w:pPr>
      <w:r w:rsidRPr="00A37276">
        <w:t xml:space="preserve">Accreditation Commission for Health Care/Healthcare Facilities Accreditation Program; or 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C10774">
      <w:pPr>
        <w:widowControl w:val="0"/>
        <w:ind w:left="2880"/>
      </w:pPr>
      <w:r w:rsidRPr="00A37276">
        <w:t>The Accreditation Association for Ambulatory Health Care.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A37276">
      <w:pPr>
        <w:widowControl w:val="0"/>
        <w:ind w:left="2160"/>
      </w:pPr>
      <w:r w:rsidRPr="00A37276">
        <w:t>Long-term care facilities licensed under one of the following: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A37276">
      <w:pPr>
        <w:widowControl w:val="0"/>
        <w:ind w:left="2880"/>
      </w:pPr>
      <w:r w:rsidRPr="00A37276">
        <w:t>The Nursing Home Care Act;</w:t>
      </w:r>
    </w:p>
    <w:p w:rsidR="00A37276" w:rsidRPr="00A37276" w:rsidRDefault="00A37276" w:rsidP="003327E8">
      <w:pPr>
        <w:widowControl w:val="0"/>
      </w:pPr>
    </w:p>
    <w:p w:rsidR="00A37276" w:rsidRPr="00A37276" w:rsidRDefault="00A37276" w:rsidP="00A37276">
      <w:pPr>
        <w:widowControl w:val="0"/>
        <w:ind w:left="2880"/>
      </w:pPr>
      <w:r w:rsidRPr="00A37276">
        <w:t>The MC/DD Act; or</w:t>
      </w:r>
    </w:p>
    <w:p w:rsidR="00A37276" w:rsidRPr="00A37276" w:rsidRDefault="00A37276" w:rsidP="003327E8">
      <w:pPr>
        <w:widowControl w:val="0"/>
      </w:pPr>
    </w:p>
    <w:p w:rsidR="00C10774" w:rsidRDefault="00A37276" w:rsidP="00A37276">
      <w:pPr>
        <w:widowControl w:val="0"/>
        <w:ind w:left="2880"/>
      </w:pPr>
      <w:r w:rsidRPr="00A37276">
        <w:t>The ID/DD Community Care Act.</w:t>
      </w:r>
    </w:p>
    <w:p w:rsidR="00C10774" w:rsidRDefault="00C10774" w:rsidP="003327E8">
      <w:pPr>
        <w:widowControl w:val="0"/>
      </w:pPr>
    </w:p>
    <w:p w:rsidR="00A37276" w:rsidRPr="00A37276" w:rsidRDefault="00C10774" w:rsidP="00C10774">
      <w:pPr>
        <w:widowControl w:val="0"/>
        <w:ind w:left="2160"/>
      </w:pPr>
      <w:r w:rsidRPr="00A37276">
        <w:t>Emergency medical services personnel licensed under the Emergency Medical Services (EMS) Act.</w:t>
      </w:r>
    </w:p>
    <w:p w:rsidR="009E4323" w:rsidRDefault="009E4323" w:rsidP="003327E8">
      <w:pPr>
        <w:widowControl w:val="0"/>
      </w:pPr>
    </w:p>
    <w:p w:rsidR="00A37276" w:rsidRPr="00A37276" w:rsidRDefault="00A37276" w:rsidP="00A37276">
      <w:pPr>
        <w:widowControl w:val="0"/>
        <w:ind w:left="2160"/>
      </w:pPr>
      <w:r w:rsidRPr="00A37276">
        <w:t>Laboratories as that term is defined in Section 2-103 of the Illinois Clinical Laboratory and Blood Bank Act.</w:t>
      </w:r>
    </w:p>
    <w:p w:rsidR="00A37276" w:rsidRPr="00A37276" w:rsidRDefault="00A37276" w:rsidP="003327E8">
      <w:pPr>
        <w:widowControl w:val="0"/>
      </w:pPr>
    </w:p>
    <w:p w:rsidR="00A37276" w:rsidRPr="00A37276" w:rsidRDefault="00CC40B4" w:rsidP="00A37276">
      <w:pPr>
        <w:widowControl w:val="0"/>
        <w:ind w:left="1440"/>
      </w:pPr>
      <w:r>
        <w:t>"</w:t>
      </w:r>
      <w:r w:rsidR="00A37276" w:rsidRPr="00A37276">
        <w:t>Laboratory</w:t>
      </w:r>
      <w:r>
        <w:t>"</w:t>
      </w:r>
      <w:r w:rsidR="008A5327">
        <w:t xml:space="preserve"> </w:t>
      </w:r>
      <w:r w:rsidR="00BF3095">
        <w:t xml:space="preserve">means </w:t>
      </w:r>
      <w:r w:rsidR="00A37276" w:rsidRPr="00A37276">
        <w:t>any laboratory as defined in the Illinois Clinical Laboratory and Blood Bank Act.</w:t>
      </w:r>
    </w:p>
    <w:p w:rsidR="00A37276" w:rsidRPr="00A37276" w:rsidRDefault="00A37276" w:rsidP="003327E8">
      <w:pPr>
        <w:widowControl w:val="0"/>
      </w:pPr>
      <w:bookmarkStart w:id="0" w:name="_GoBack"/>
      <w:bookmarkEnd w:id="0"/>
    </w:p>
    <w:p w:rsidR="00A37276" w:rsidRPr="00A37276" w:rsidRDefault="00CC40B4" w:rsidP="00A37276">
      <w:pPr>
        <w:widowControl w:val="0"/>
        <w:ind w:left="1440"/>
      </w:pPr>
      <w:r>
        <w:t>"</w:t>
      </w:r>
      <w:r w:rsidR="00A37276" w:rsidRPr="00A37276">
        <w:rPr>
          <w:i/>
        </w:rPr>
        <w:t>Phlebotomist</w:t>
      </w:r>
      <w:r>
        <w:rPr>
          <w:i/>
        </w:rPr>
        <w:t>"</w:t>
      </w:r>
      <w:r w:rsidR="00610CEB" w:rsidRPr="009B63C7">
        <w:t xml:space="preserve"> </w:t>
      </w:r>
      <w:r w:rsidR="00BF3095" w:rsidRPr="009B63C7">
        <w:t>means</w:t>
      </w:r>
      <w:r w:rsidR="00BF3095">
        <w:rPr>
          <w:i/>
        </w:rPr>
        <w:t xml:space="preserve"> </w:t>
      </w:r>
      <w:r w:rsidR="00A37276" w:rsidRPr="00A37276">
        <w:rPr>
          <w:i/>
        </w:rPr>
        <w:t>a person specifically trained to draw blood for diagnostic purposes in a health care setting</w:t>
      </w:r>
      <w:r w:rsidR="00A37276" w:rsidRPr="00A37276">
        <w:t>.  (Section 2310-218(a) of the Act)</w:t>
      </w:r>
    </w:p>
    <w:sectPr w:rsidR="00A37276" w:rsidRPr="00A372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76" w:rsidRDefault="00A37276">
      <w:r>
        <w:separator/>
      </w:r>
    </w:p>
  </w:endnote>
  <w:endnote w:type="continuationSeparator" w:id="0">
    <w:p w:rsidR="00A37276" w:rsidRDefault="00A3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76" w:rsidRDefault="00A37276">
      <w:r>
        <w:separator/>
      </w:r>
    </w:p>
  </w:footnote>
  <w:footnote w:type="continuationSeparator" w:id="0">
    <w:p w:rsidR="00A37276" w:rsidRDefault="00A3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986"/>
    <w:rsid w:val="00304BED"/>
    <w:rsid w:val="00305AAE"/>
    <w:rsid w:val="00311C50"/>
    <w:rsid w:val="00314233"/>
    <w:rsid w:val="00322AC2"/>
    <w:rsid w:val="00323B50"/>
    <w:rsid w:val="00327B81"/>
    <w:rsid w:val="003303A2"/>
    <w:rsid w:val="003327E8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CEB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32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3C7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323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276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095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774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0B4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922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6F4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7B7C0-0D16-4629-8E11-4A12C1C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12</cp:revision>
  <dcterms:created xsi:type="dcterms:W3CDTF">2021-08-13T15:00:00Z</dcterms:created>
  <dcterms:modified xsi:type="dcterms:W3CDTF">2022-04-22T14:11:00Z</dcterms:modified>
</cp:coreProperties>
</file>