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5FE" w:rsidRDefault="001C75FE" w:rsidP="001C75FE">
      <w:pPr>
        <w:widowControl w:val="0"/>
        <w:autoSpaceDE w:val="0"/>
        <w:autoSpaceDN w:val="0"/>
        <w:adjustRightInd w:val="0"/>
      </w:pPr>
    </w:p>
    <w:p w:rsidR="001C75FE" w:rsidRDefault="001C75FE" w:rsidP="001C75FE">
      <w:pPr>
        <w:widowControl w:val="0"/>
        <w:autoSpaceDE w:val="0"/>
        <w:autoSpaceDN w:val="0"/>
        <w:adjustRightInd w:val="0"/>
      </w:pPr>
      <w:r>
        <w:rPr>
          <w:b/>
          <w:bCs/>
        </w:rPr>
        <w:t xml:space="preserve">Section </w:t>
      </w:r>
      <w:proofErr w:type="gramStart"/>
      <w:r>
        <w:rPr>
          <w:b/>
          <w:bCs/>
        </w:rPr>
        <w:t>100.3  Parties</w:t>
      </w:r>
      <w:proofErr w:type="gramEnd"/>
      <w:r>
        <w:rPr>
          <w:b/>
          <w:bCs/>
        </w:rPr>
        <w:t xml:space="preserve"> to Hearings</w:t>
      </w:r>
      <w:r>
        <w:t xml:space="preserve"> </w:t>
      </w:r>
    </w:p>
    <w:p w:rsidR="001C75FE" w:rsidRDefault="001C75FE" w:rsidP="001C75FE">
      <w:pPr>
        <w:widowControl w:val="0"/>
        <w:autoSpaceDE w:val="0"/>
        <w:autoSpaceDN w:val="0"/>
        <w:adjustRightInd w:val="0"/>
      </w:pPr>
    </w:p>
    <w:p w:rsidR="001C75FE" w:rsidRDefault="001C75FE" w:rsidP="001C75FE">
      <w:pPr>
        <w:widowControl w:val="0"/>
        <w:autoSpaceDE w:val="0"/>
        <w:autoSpaceDN w:val="0"/>
        <w:adjustRightInd w:val="0"/>
        <w:ind w:left="1440" w:hanging="720"/>
      </w:pPr>
      <w:r>
        <w:t>a)</w:t>
      </w:r>
      <w:r>
        <w:tab/>
        <w:t xml:space="preserve">Except for hearings conducted pursuant to the </w:t>
      </w:r>
      <w:r w:rsidR="00DA6012">
        <w:t>Nursing Home Care Act (</w:t>
      </w:r>
      <w:proofErr w:type="spellStart"/>
      <w:r>
        <w:t>NHCA</w:t>
      </w:r>
      <w:proofErr w:type="spellEnd"/>
      <w:r w:rsidR="00DA6012">
        <w:t>)</w:t>
      </w:r>
      <w:r w:rsidR="00A27445">
        <w:t xml:space="preserve">, MC/DD Act, </w:t>
      </w:r>
      <w:proofErr w:type="spellStart"/>
      <w:r w:rsidR="00A27445">
        <w:t>SMHRF</w:t>
      </w:r>
      <w:proofErr w:type="spellEnd"/>
      <w:r w:rsidR="00A27445">
        <w:t xml:space="preserve"> Act,</w:t>
      </w:r>
      <w:r w:rsidR="00037674">
        <w:t xml:space="preserve"> or the ID/DD Act</w:t>
      </w:r>
      <w:r>
        <w:t xml:space="preserve">, the parties to an administrative hearing before the Department are the Department (as Complainant) and the Respondent. </w:t>
      </w:r>
    </w:p>
    <w:p w:rsidR="001C75FE" w:rsidRDefault="001C75FE" w:rsidP="007A675B">
      <w:pPr>
        <w:widowControl w:val="0"/>
        <w:autoSpaceDE w:val="0"/>
        <w:autoSpaceDN w:val="0"/>
        <w:adjustRightInd w:val="0"/>
      </w:pPr>
    </w:p>
    <w:p w:rsidR="001C75FE" w:rsidRDefault="001C75FE" w:rsidP="001C75FE">
      <w:pPr>
        <w:widowControl w:val="0"/>
        <w:autoSpaceDE w:val="0"/>
        <w:autoSpaceDN w:val="0"/>
        <w:adjustRightInd w:val="0"/>
        <w:ind w:left="1440" w:hanging="720"/>
      </w:pPr>
      <w:r>
        <w:t>b)</w:t>
      </w:r>
      <w:r>
        <w:tab/>
        <w:t xml:space="preserve">For hearings conducted pursuant to the </w:t>
      </w:r>
      <w:proofErr w:type="spellStart"/>
      <w:r>
        <w:t>NHCA</w:t>
      </w:r>
      <w:proofErr w:type="spellEnd"/>
      <w:r w:rsidR="00A27445">
        <w:t xml:space="preserve">, MC/DD Act, </w:t>
      </w:r>
      <w:proofErr w:type="spellStart"/>
      <w:r w:rsidR="00A27445">
        <w:t>SMHRF</w:t>
      </w:r>
      <w:proofErr w:type="spellEnd"/>
      <w:r w:rsidR="00A27445">
        <w:t xml:space="preserve"> Act,</w:t>
      </w:r>
      <w:r w:rsidR="00037674">
        <w:t xml:space="preserve"> or the ID/DD Act</w:t>
      </w:r>
      <w:r>
        <w:t xml:space="preserve">: </w:t>
      </w:r>
    </w:p>
    <w:p w:rsidR="001C75FE" w:rsidRDefault="001C75FE" w:rsidP="007A675B">
      <w:pPr>
        <w:widowControl w:val="0"/>
        <w:autoSpaceDE w:val="0"/>
        <w:autoSpaceDN w:val="0"/>
        <w:adjustRightInd w:val="0"/>
      </w:pPr>
    </w:p>
    <w:p w:rsidR="001C75FE" w:rsidRDefault="001C75FE" w:rsidP="001C75FE">
      <w:pPr>
        <w:widowControl w:val="0"/>
        <w:autoSpaceDE w:val="0"/>
        <w:autoSpaceDN w:val="0"/>
        <w:adjustRightInd w:val="0"/>
        <w:ind w:left="2160" w:hanging="720"/>
      </w:pPr>
      <w:r>
        <w:t>1)</w:t>
      </w:r>
      <w:r>
        <w:tab/>
        <w:t xml:space="preserve">In a Complainant's hearing (Section 3-702(g) of the </w:t>
      </w:r>
      <w:proofErr w:type="spellStart"/>
      <w:r>
        <w:t>NHCA</w:t>
      </w:r>
      <w:proofErr w:type="spellEnd"/>
      <w:r w:rsidR="00A27445">
        <w:t xml:space="preserve">, MC/DD Act, </w:t>
      </w:r>
      <w:r w:rsidR="00037674">
        <w:t>or the ID/DD Act</w:t>
      </w:r>
      <w:r>
        <w:t xml:space="preserve">), the parties are the Department and the Complainant.  The facility that was investigated may participate as a third party (see Section 100.6 of this Part). </w:t>
      </w:r>
    </w:p>
    <w:p w:rsidR="001C75FE" w:rsidRDefault="001C75FE" w:rsidP="007A675B">
      <w:pPr>
        <w:widowControl w:val="0"/>
        <w:autoSpaceDE w:val="0"/>
        <w:autoSpaceDN w:val="0"/>
        <w:adjustRightInd w:val="0"/>
      </w:pPr>
    </w:p>
    <w:p w:rsidR="001C75FE" w:rsidRDefault="001C75FE" w:rsidP="001C75FE">
      <w:pPr>
        <w:widowControl w:val="0"/>
        <w:autoSpaceDE w:val="0"/>
        <w:autoSpaceDN w:val="0"/>
        <w:adjustRightInd w:val="0"/>
        <w:ind w:left="2160" w:hanging="720"/>
      </w:pPr>
      <w:r>
        <w:t>2)</w:t>
      </w:r>
      <w:r>
        <w:tab/>
        <w:t xml:space="preserve">In a denial of access hearing (Section 2-110(d) of the </w:t>
      </w:r>
      <w:proofErr w:type="spellStart"/>
      <w:r>
        <w:t>NHCA</w:t>
      </w:r>
      <w:proofErr w:type="spellEnd"/>
      <w:r w:rsidR="00A27445">
        <w:t>, MC/DD Act,</w:t>
      </w:r>
      <w:r w:rsidR="00037674">
        <w:t xml:space="preserve"> or the ID/DD Act</w:t>
      </w:r>
      <w:r>
        <w:t xml:space="preserve">), the parties are the person who requested a hearing based on denial of access to a facility and the facility. </w:t>
      </w:r>
    </w:p>
    <w:p w:rsidR="001C75FE" w:rsidRDefault="001C75FE" w:rsidP="007A675B">
      <w:pPr>
        <w:widowControl w:val="0"/>
        <w:autoSpaceDE w:val="0"/>
        <w:autoSpaceDN w:val="0"/>
        <w:adjustRightInd w:val="0"/>
      </w:pPr>
    </w:p>
    <w:p w:rsidR="001C75FE" w:rsidRDefault="001C75FE" w:rsidP="001C75FE">
      <w:pPr>
        <w:widowControl w:val="0"/>
        <w:autoSpaceDE w:val="0"/>
        <w:autoSpaceDN w:val="0"/>
        <w:adjustRightInd w:val="0"/>
        <w:ind w:left="2160" w:hanging="720"/>
      </w:pPr>
      <w:r>
        <w:t>3)</w:t>
      </w:r>
      <w:r>
        <w:tab/>
        <w:t xml:space="preserve">In an involuntary transfer/discharge hearing, the parties are the resident who is to be transferred/discharged and the facility. </w:t>
      </w:r>
    </w:p>
    <w:p w:rsidR="001C75FE" w:rsidRDefault="001C75FE" w:rsidP="007A675B">
      <w:pPr>
        <w:widowControl w:val="0"/>
        <w:autoSpaceDE w:val="0"/>
        <w:autoSpaceDN w:val="0"/>
        <w:adjustRightInd w:val="0"/>
      </w:pPr>
    </w:p>
    <w:p w:rsidR="001C75FE" w:rsidRDefault="001C75FE" w:rsidP="001C75FE">
      <w:pPr>
        <w:widowControl w:val="0"/>
        <w:autoSpaceDE w:val="0"/>
        <w:autoSpaceDN w:val="0"/>
        <w:adjustRightInd w:val="0"/>
        <w:ind w:left="2160" w:hanging="720"/>
      </w:pPr>
      <w:r>
        <w:t>4)</w:t>
      </w:r>
      <w:r>
        <w:tab/>
        <w:t xml:space="preserve">In all other </w:t>
      </w:r>
      <w:proofErr w:type="spellStart"/>
      <w:r>
        <w:t>NHCA</w:t>
      </w:r>
      <w:proofErr w:type="spellEnd"/>
      <w:r w:rsidR="00A27445">
        <w:t xml:space="preserve">, MC/DD Act, </w:t>
      </w:r>
      <w:proofErr w:type="spellStart"/>
      <w:r w:rsidR="00A27445">
        <w:t>SMHRF</w:t>
      </w:r>
      <w:proofErr w:type="spellEnd"/>
      <w:r w:rsidR="00A27445">
        <w:t xml:space="preserve"> Act,</w:t>
      </w:r>
      <w:r>
        <w:t xml:space="preserve"> </w:t>
      </w:r>
      <w:r w:rsidR="00037674">
        <w:t xml:space="preserve">or ID/DD Act </w:t>
      </w:r>
      <w:r>
        <w:t xml:space="preserve">hearings, the parties are the Department (as Complainant) and facility (as Respondent).  If the action resulted from a complaint filed with the Department, the person who filed the complaint may participate as a third party. </w:t>
      </w:r>
    </w:p>
    <w:p w:rsidR="001C75FE" w:rsidRDefault="001C75FE" w:rsidP="007A675B">
      <w:pPr>
        <w:widowControl w:val="0"/>
        <w:autoSpaceDE w:val="0"/>
        <w:autoSpaceDN w:val="0"/>
        <w:adjustRightInd w:val="0"/>
      </w:pPr>
    </w:p>
    <w:p w:rsidR="001C75FE" w:rsidRDefault="001C75FE" w:rsidP="001C75FE">
      <w:pPr>
        <w:widowControl w:val="0"/>
        <w:autoSpaceDE w:val="0"/>
        <w:autoSpaceDN w:val="0"/>
        <w:adjustRightInd w:val="0"/>
        <w:ind w:left="2160" w:hanging="720"/>
      </w:pPr>
      <w:r>
        <w:t>5)</w:t>
      </w:r>
      <w:r>
        <w:tab/>
        <w:t xml:space="preserve">A third party shall file an appearance with the administrative law judge on or before the date of the prehearing conference, if one is scheduled, or prior to the hearing date if no prehearing conference was scheduled. </w:t>
      </w:r>
    </w:p>
    <w:p w:rsidR="001C75FE" w:rsidRDefault="001C75FE" w:rsidP="007A675B">
      <w:pPr>
        <w:widowControl w:val="0"/>
        <w:autoSpaceDE w:val="0"/>
        <w:autoSpaceDN w:val="0"/>
        <w:adjustRightInd w:val="0"/>
      </w:pPr>
    </w:p>
    <w:p w:rsidR="001C75FE" w:rsidRDefault="001C75FE" w:rsidP="001C75FE">
      <w:pPr>
        <w:widowControl w:val="0"/>
        <w:autoSpaceDE w:val="0"/>
        <w:autoSpaceDN w:val="0"/>
        <w:adjustRightInd w:val="0"/>
        <w:ind w:left="1440" w:hanging="720"/>
      </w:pPr>
      <w:r>
        <w:t>c)</w:t>
      </w:r>
      <w:r>
        <w:tab/>
        <w:t xml:space="preserve">A Respondent or alleged violator is a person or entity against whom a complaint or petition is filed or to whom a citation or notice of an opportunity for hearing is directed. </w:t>
      </w:r>
    </w:p>
    <w:p w:rsidR="001C75FE" w:rsidRDefault="001C75FE" w:rsidP="007A675B">
      <w:pPr>
        <w:widowControl w:val="0"/>
        <w:autoSpaceDE w:val="0"/>
        <w:autoSpaceDN w:val="0"/>
        <w:adjustRightInd w:val="0"/>
      </w:pPr>
      <w:bookmarkStart w:id="0" w:name="_GoBack"/>
      <w:bookmarkEnd w:id="0"/>
    </w:p>
    <w:p w:rsidR="00037674" w:rsidRPr="00D55B37" w:rsidRDefault="00A27445">
      <w:pPr>
        <w:pStyle w:val="JCARSourceNote"/>
        <w:ind w:left="720"/>
      </w:pPr>
      <w:r>
        <w:t>(Source:  Amended at 4</w:t>
      </w:r>
      <w:r w:rsidR="00EA085A">
        <w:t>6</w:t>
      </w:r>
      <w:r>
        <w:t xml:space="preserve"> Ill. Reg. </w:t>
      </w:r>
      <w:r w:rsidR="007602BD">
        <w:t>8158</w:t>
      </w:r>
      <w:r>
        <w:t xml:space="preserve">, effective </w:t>
      </w:r>
      <w:r w:rsidR="007602BD">
        <w:t>May 5, 2022</w:t>
      </w:r>
      <w:r>
        <w:t>)</w:t>
      </w:r>
    </w:p>
    <w:sectPr w:rsidR="00037674" w:rsidRPr="00D55B37" w:rsidSect="00067C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CC1"/>
    <w:rsid w:val="00037674"/>
    <w:rsid w:val="00067CC1"/>
    <w:rsid w:val="000D2E7B"/>
    <w:rsid w:val="001C75FE"/>
    <w:rsid w:val="00243CFF"/>
    <w:rsid w:val="003649EE"/>
    <w:rsid w:val="003D2C9F"/>
    <w:rsid w:val="0046092F"/>
    <w:rsid w:val="004867C4"/>
    <w:rsid w:val="005C3366"/>
    <w:rsid w:val="0064306A"/>
    <w:rsid w:val="00646BC3"/>
    <w:rsid w:val="006B04FA"/>
    <w:rsid w:val="00745F20"/>
    <w:rsid w:val="007602BD"/>
    <w:rsid w:val="00782AEF"/>
    <w:rsid w:val="007A675B"/>
    <w:rsid w:val="007C46B4"/>
    <w:rsid w:val="00A27445"/>
    <w:rsid w:val="00D54206"/>
    <w:rsid w:val="00DA6012"/>
    <w:rsid w:val="00EA085A"/>
    <w:rsid w:val="00EA4F13"/>
    <w:rsid w:val="00FB7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7842ED6-C5D8-4921-9959-90E8B6F8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5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6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2022-05-04T14:03:00Z</dcterms:created>
  <dcterms:modified xsi:type="dcterms:W3CDTF">2022-05-19T20:59:00Z</dcterms:modified>
</cp:coreProperties>
</file>