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36" w:rsidRDefault="00015736" w:rsidP="000157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736" w:rsidRDefault="00015736" w:rsidP="000157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</w:t>
      </w:r>
      <w:r w:rsidR="002D60CB">
        <w:rPr>
          <w:b/>
          <w:bCs/>
        </w:rPr>
        <w:t>7</w:t>
      </w:r>
      <w:r>
        <w:rPr>
          <w:b/>
          <w:bCs/>
        </w:rPr>
        <w:t>0  Length of Bond Issue</w:t>
      </w:r>
      <w:r>
        <w:t xml:space="preserve"> </w:t>
      </w:r>
    </w:p>
    <w:p w:rsidR="00015736" w:rsidRDefault="00015736" w:rsidP="00015736">
      <w:pPr>
        <w:widowControl w:val="0"/>
        <w:autoSpaceDE w:val="0"/>
        <w:autoSpaceDN w:val="0"/>
        <w:adjustRightInd w:val="0"/>
      </w:pPr>
    </w:p>
    <w:p w:rsidR="00015736" w:rsidRDefault="00015736" w:rsidP="00015736">
      <w:pPr>
        <w:widowControl w:val="0"/>
        <w:autoSpaceDE w:val="0"/>
        <w:autoSpaceDN w:val="0"/>
        <w:adjustRightInd w:val="0"/>
      </w:pPr>
      <w:r>
        <w:t xml:space="preserve">The Act limits the life of an Authority </w:t>
      </w:r>
      <w:r w:rsidR="00215BD0">
        <w:t>b</w:t>
      </w:r>
      <w:r>
        <w:t xml:space="preserve">ond issue </w:t>
      </w:r>
      <w:r w:rsidR="00407B92">
        <w:t xml:space="preserve">under this Subpart </w:t>
      </w:r>
      <w:r>
        <w:t xml:space="preserve">to 40 years.  The Authority will, in consultation with its </w:t>
      </w:r>
      <w:r w:rsidR="00215BD0">
        <w:t>f</w:t>
      </w:r>
      <w:r>
        <w:t xml:space="preserve">iscal </w:t>
      </w:r>
      <w:r w:rsidR="00215BD0">
        <w:t>a</w:t>
      </w:r>
      <w:r>
        <w:t xml:space="preserve">dvisor and the applying institution, determine the length of any given issue. </w:t>
      </w:r>
    </w:p>
    <w:p w:rsidR="00015736" w:rsidRDefault="00015736" w:rsidP="00015736">
      <w:pPr>
        <w:widowControl w:val="0"/>
        <w:autoSpaceDE w:val="0"/>
        <w:autoSpaceDN w:val="0"/>
        <w:adjustRightInd w:val="0"/>
      </w:pPr>
    </w:p>
    <w:p w:rsidR="001C71C2" w:rsidRPr="00573770" w:rsidRDefault="00015736" w:rsidP="00015736">
      <w:pPr>
        <w:widowControl w:val="0"/>
        <w:autoSpaceDE w:val="0"/>
        <w:autoSpaceDN w:val="0"/>
        <w:adjustRightInd w:val="0"/>
        <w:ind w:left="720"/>
      </w:pPr>
      <w:r>
        <w:t xml:space="preserve">(Source:  Amended at 11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9106, effective April 28, 1987; r</w:t>
      </w:r>
      <w:r w:rsidRPr="00D55B37">
        <w:t>ecodified</w:t>
      </w:r>
      <w:r>
        <w:t xml:space="preserve"> from 23 Ill. Adm. Code 2310.60 </w:t>
      </w:r>
      <w:r w:rsidRPr="00D55B37">
        <w:t xml:space="preserve">at </w:t>
      </w:r>
      <w:r w:rsidR="00B42743">
        <w:t>3</w:t>
      </w:r>
      <w:r w:rsidR="00A85969">
        <w:t>1</w:t>
      </w:r>
      <w:r w:rsidRPr="00D55B37">
        <w:t xml:space="preserve"> Ill. </w:t>
      </w:r>
      <w:r w:rsidR="00676149" w:rsidRPr="00D55B37">
        <w:t xml:space="preserve">Reg. </w:t>
      </w:r>
      <w:r w:rsidR="00F35D2E">
        <w:t>12104</w:t>
      </w:r>
      <w:r w:rsidR="00676149" w:rsidRPr="00D55B37">
        <w:t>)</w:t>
      </w:r>
    </w:p>
    <w:sectPr w:rsidR="001C71C2" w:rsidRPr="00573770" w:rsidSect="00015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CA" w:rsidRDefault="008528CA">
      <w:r>
        <w:separator/>
      </w:r>
    </w:p>
  </w:endnote>
  <w:endnote w:type="continuationSeparator" w:id="0">
    <w:p w:rsidR="008528CA" w:rsidRDefault="0085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CA" w:rsidRDefault="008528CA">
      <w:r>
        <w:separator/>
      </w:r>
    </w:p>
  </w:footnote>
  <w:footnote w:type="continuationSeparator" w:id="0">
    <w:p w:rsidR="008528CA" w:rsidRDefault="0085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15736"/>
    <w:rsid w:val="00024521"/>
    <w:rsid w:val="0002588C"/>
    <w:rsid w:val="00030823"/>
    <w:rsid w:val="00031AC4"/>
    <w:rsid w:val="0003663F"/>
    <w:rsid w:val="00061FF4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5BD0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2D60CB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07B92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47D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36B9B"/>
    <w:rsid w:val="00671990"/>
    <w:rsid w:val="00676149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528CA"/>
    <w:rsid w:val="00860181"/>
    <w:rsid w:val="0086679B"/>
    <w:rsid w:val="00871DF7"/>
    <w:rsid w:val="008947AF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85969"/>
    <w:rsid w:val="00A903A5"/>
    <w:rsid w:val="00A90D9B"/>
    <w:rsid w:val="00A94967"/>
    <w:rsid w:val="00AD1295"/>
    <w:rsid w:val="00AD7B03"/>
    <w:rsid w:val="00AE2064"/>
    <w:rsid w:val="00AE5547"/>
    <w:rsid w:val="00B1121A"/>
    <w:rsid w:val="00B137DB"/>
    <w:rsid w:val="00B23D7C"/>
    <w:rsid w:val="00B35D67"/>
    <w:rsid w:val="00B42743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35D2E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7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7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