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53E" w:rsidRDefault="0005653E" w:rsidP="0005653E">
      <w:pPr>
        <w:widowControl w:val="0"/>
        <w:autoSpaceDE w:val="0"/>
        <w:autoSpaceDN w:val="0"/>
        <w:adjustRightInd w:val="0"/>
      </w:pPr>
      <w:bookmarkStart w:id="0" w:name="_GoBack"/>
      <w:bookmarkEnd w:id="0"/>
    </w:p>
    <w:p w:rsidR="0005653E" w:rsidRDefault="0005653E" w:rsidP="0005653E">
      <w:pPr>
        <w:widowControl w:val="0"/>
        <w:autoSpaceDE w:val="0"/>
        <w:autoSpaceDN w:val="0"/>
        <w:adjustRightInd w:val="0"/>
      </w:pPr>
      <w:r>
        <w:rPr>
          <w:b/>
          <w:bCs/>
        </w:rPr>
        <w:t>Section 1100.405  Eligible Applicants</w:t>
      </w:r>
      <w:r>
        <w:rPr>
          <w:b/>
        </w:rPr>
        <w:t>; Eligible Projects</w:t>
      </w:r>
    </w:p>
    <w:p w:rsidR="0005653E" w:rsidRDefault="0005653E" w:rsidP="0005653E">
      <w:pPr>
        <w:widowControl w:val="0"/>
        <w:autoSpaceDE w:val="0"/>
        <w:autoSpaceDN w:val="0"/>
        <w:adjustRightInd w:val="0"/>
      </w:pPr>
    </w:p>
    <w:p w:rsidR="0005653E" w:rsidRDefault="00954304" w:rsidP="00954304">
      <w:pPr>
        <w:widowControl w:val="0"/>
        <w:autoSpaceDE w:val="0"/>
        <w:autoSpaceDN w:val="0"/>
        <w:adjustRightInd w:val="0"/>
        <w:ind w:left="1440" w:hanging="720"/>
      </w:pPr>
      <w:r>
        <w:t>a)</w:t>
      </w:r>
      <w:r>
        <w:tab/>
      </w:r>
      <w:r w:rsidR="0005653E">
        <w:t xml:space="preserve">Only municipalities are eligible to apply for and receive grants from the Authority under the program.  Subject to appropriation of funds for such purpose by the General Assembly, all municipalities in </w:t>
      </w:r>
      <w:smartTag w:uri="urn:schemas-microsoft-com:office:smarttags" w:element="place">
        <w:smartTag w:uri="urn:schemas-microsoft-com:office:smarttags" w:element="State">
          <w:r w:rsidR="0005653E">
            <w:t>Illinois</w:t>
          </w:r>
        </w:smartTag>
      </w:smartTag>
      <w:r w:rsidR="0005653E">
        <w:t xml:space="preserve"> are eligible for grants under the program.  The project site must be within the corporate limits of the municipality applying for the grant. </w:t>
      </w:r>
    </w:p>
    <w:p w:rsidR="00954304" w:rsidRDefault="00954304" w:rsidP="00954304">
      <w:pPr>
        <w:widowControl w:val="0"/>
        <w:autoSpaceDE w:val="0"/>
        <w:autoSpaceDN w:val="0"/>
        <w:adjustRightInd w:val="0"/>
        <w:ind w:left="1440" w:hanging="720"/>
      </w:pPr>
    </w:p>
    <w:p w:rsidR="00954304" w:rsidRDefault="00954304" w:rsidP="00954304">
      <w:pPr>
        <w:widowControl w:val="0"/>
        <w:autoSpaceDE w:val="0"/>
        <w:autoSpaceDN w:val="0"/>
        <w:adjustRightInd w:val="0"/>
        <w:ind w:left="1440" w:hanging="720"/>
      </w:pPr>
      <w:r>
        <w:t>b)</w:t>
      </w:r>
      <w:r>
        <w:tab/>
        <w:t>All projects, the primary objectives of which are the development of viable urban communities and expansion of economic opportunity, principally for persons of low and moderate incomes, are eligible for funding.  The Authority will consider grants to municipalities for broad range of housing, industrial, and commercial projects.  The Authority will select from among eligible projects on the basis of the criteria for selection set forth in Section 1100.435.</w:t>
      </w:r>
    </w:p>
    <w:p w:rsidR="001C71C2" w:rsidRDefault="001C71C2" w:rsidP="00573770"/>
    <w:p w:rsidR="0005653E" w:rsidRPr="00573770" w:rsidRDefault="0005653E" w:rsidP="0005653E">
      <w:pPr>
        <w:ind w:left="720"/>
      </w:pPr>
      <w:r w:rsidRPr="00D55B37">
        <w:t xml:space="preserve">(Source:  Recodified </w:t>
      </w:r>
      <w:r>
        <w:t xml:space="preserve">from 14 </w:t>
      </w:r>
      <w:smartTag w:uri="urn:schemas-microsoft-com:office:smarttags" w:element="State">
        <w:r>
          <w:t>Ill.</w:t>
        </w:r>
      </w:smartTag>
      <w:r>
        <w:t xml:space="preserve"> Adm. Code 1200.200 and 210 </w:t>
      </w:r>
      <w:r w:rsidRPr="00D55B37">
        <w:t xml:space="preserve">at </w:t>
      </w:r>
      <w:r w:rsidR="00504ADA">
        <w:t>3</w:t>
      </w:r>
      <w:r w:rsidR="00BD23D1">
        <w:t>1</w:t>
      </w:r>
      <w:r w:rsidRPr="00D55B37">
        <w:t xml:space="preserve"> Ill. Reg. </w:t>
      </w:r>
      <w:r w:rsidR="00203CD6">
        <w:t>12104</w:t>
      </w:r>
      <w:r>
        <w:t>)</w:t>
      </w:r>
    </w:p>
    <w:sectPr w:rsidR="0005653E" w:rsidRPr="00573770" w:rsidSect="0005653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485" w:rsidRDefault="00D42485">
      <w:r>
        <w:separator/>
      </w:r>
    </w:p>
  </w:endnote>
  <w:endnote w:type="continuationSeparator" w:id="0">
    <w:p w:rsidR="00D42485" w:rsidRDefault="00D4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485" w:rsidRDefault="00D42485">
      <w:r>
        <w:separator/>
      </w:r>
    </w:p>
  </w:footnote>
  <w:footnote w:type="continuationSeparator" w:id="0">
    <w:p w:rsidR="00D42485" w:rsidRDefault="00D424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24521"/>
    <w:rsid w:val="0002588C"/>
    <w:rsid w:val="00030823"/>
    <w:rsid w:val="00031AC4"/>
    <w:rsid w:val="0003663F"/>
    <w:rsid w:val="0005653E"/>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3CD6"/>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02457"/>
    <w:rsid w:val="00314AF2"/>
    <w:rsid w:val="00337BB9"/>
    <w:rsid w:val="00337CEB"/>
    <w:rsid w:val="00356831"/>
    <w:rsid w:val="003638F8"/>
    <w:rsid w:val="00367A2E"/>
    <w:rsid w:val="00370EEB"/>
    <w:rsid w:val="003732E6"/>
    <w:rsid w:val="00374780"/>
    <w:rsid w:val="00385640"/>
    <w:rsid w:val="00394002"/>
    <w:rsid w:val="003B0502"/>
    <w:rsid w:val="003C10ED"/>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04ADA"/>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4304"/>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24B3"/>
    <w:rsid w:val="00A83643"/>
    <w:rsid w:val="00A903A5"/>
    <w:rsid w:val="00A90D9B"/>
    <w:rsid w:val="00A94967"/>
    <w:rsid w:val="00AD1295"/>
    <w:rsid w:val="00AD7B03"/>
    <w:rsid w:val="00AE2064"/>
    <w:rsid w:val="00AE5547"/>
    <w:rsid w:val="00B01600"/>
    <w:rsid w:val="00B1121A"/>
    <w:rsid w:val="00B35D67"/>
    <w:rsid w:val="00B516F7"/>
    <w:rsid w:val="00B5244D"/>
    <w:rsid w:val="00B71177"/>
    <w:rsid w:val="00B756B4"/>
    <w:rsid w:val="00B77966"/>
    <w:rsid w:val="00B817A1"/>
    <w:rsid w:val="00B8444F"/>
    <w:rsid w:val="00B861E9"/>
    <w:rsid w:val="00BA1E5E"/>
    <w:rsid w:val="00BC00FF"/>
    <w:rsid w:val="00BD08EC"/>
    <w:rsid w:val="00BD23D1"/>
    <w:rsid w:val="00BF2353"/>
    <w:rsid w:val="00BF3B1A"/>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42485"/>
    <w:rsid w:val="00D55B37"/>
    <w:rsid w:val="00D64D2E"/>
    <w:rsid w:val="00D93297"/>
    <w:rsid w:val="00D93C67"/>
    <w:rsid w:val="00DB2CC7"/>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5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65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