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3D" w:rsidRDefault="0092133D" w:rsidP="0092133D">
      <w:pPr>
        <w:widowControl w:val="0"/>
        <w:autoSpaceDE w:val="0"/>
        <w:autoSpaceDN w:val="0"/>
        <w:adjustRightInd w:val="0"/>
      </w:pPr>
      <w:bookmarkStart w:id="0" w:name="_GoBack"/>
      <w:bookmarkEnd w:id="0"/>
    </w:p>
    <w:p w:rsidR="0092133D" w:rsidRDefault="0092133D" w:rsidP="0092133D">
      <w:pPr>
        <w:widowControl w:val="0"/>
        <w:autoSpaceDE w:val="0"/>
        <w:autoSpaceDN w:val="0"/>
        <w:adjustRightInd w:val="0"/>
      </w:pPr>
      <w:r>
        <w:rPr>
          <w:b/>
          <w:bCs/>
        </w:rPr>
        <w:t>Section 1100.34</w:t>
      </w:r>
      <w:r w:rsidR="00BF0820">
        <w:rPr>
          <w:b/>
          <w:bCs/>
        </w:rPr>
        <w:t>5</w:t>
      </w:r>
      <w:r>
        <w:rPr>
          <w:b/>
          <w:bCs/>
        </w:rPr>
        <w:t xml:space="preserve">  Purchase of Governmental Unit Bonds</w:t>
      </w:r>
      <w:r>
        <w:t xml:space="preserve"> </w:t>
      </w:r>
    </w:p>
    <w:p w:rsidR="0092133D" w:rsidRDefault="0092133D" w:rsidP="0092133D">
      <w:pPr>
        <w:widowControl w:val="0"/>
        <w:autoSpaceDE w:val="0"/>
        <w:autoSpaceDN w:val="0"/>
        <w:adjustRightInd w:val="0"/>
      </w:pPr>
    </w:p>
    <w:p w:rsidR="0092133D" w:rsidRDefault="0092133D" w:rsidP="0092133D">
      <w:pPr>
        <w:widowControl w:val="0"/>
        <w:autoSpaceDE w:val="0"/>
        <w:autoSpaceDN w:val="0"/>
        <w:adjustRightInd w:val="0"/>
      </w:pPr>
      <w:r>
        <w:t xml:space="preserve">If its application is accepted, a governmental unit may contract to pay interest on, or an interest cost per year for, money borrowed from the Authority and evidenced by its securities purchased by the Authority. Every governmental unit may contract with the Authority concerning the terms and conditions of the loan or purchase, without limitation as to denomination. As provided in the ordinance of the governing body of the governmental unit under which the bonds and notes are authorized to be issued, those bonds and notes may: </w:t>
      </w:r>
    </w:p>
    <w:p w:rsidR="0092133D" w:rsidRDefault="0092133D" w:rsidP="0092133D">
      <w:pPr>
        <w:widowControl w:val="0"/>
        <w:autoSpaceDE w:val="0"/>
        <w:autoSpaceDN w:val="0"/>
        <w:adjustRightInd w:val="0"/>
      </w:pPr>
    </w:p>
    <w:p w:rsidR="0092133D" w:rsidRDefault="0092133D" w:rsidP="0092133D">
      <w:pPr>
        <w:widowControl w:val="0"/>
        <w:autoSpaceDE w:val="0"/>
        <w:autoSpaceDN w:val="0"/>
        <w:adjustRightInd w:val="0"/>
        <w:ind w:left="1440" w:hanging="720"/>
      </w:pPr>
      <w:r>
        <w:t>a)</w:t>
      </w:r>
      <w:r>
        <w:tab/>
        <w:t xml:space="preserve">Be fully registered, registerable as to principal only, or in bearer form; </w:t>
      </w:r>
    </w:p>
    <w:p w:rsidR="0092133D" w:rsidRDefault="0092133D" w:rsidP="0092133D">
      <w:pPr>
        <w:widowControl w:val="0"/>
        <w:autoSpaceDE w:val="0"/>
        <w:autoSpaceDN w:val="0"/>
        <w:adjustRightInd w:val="0"/>
        <w:ind w:left="1440" w:hanging="720"/>
      </w:pPr>
    </w:p>
    <w:p w:rsidR="0092133D" w:rsidRDefault="0092133D" w:rsidP="0092133D">
      <w:pPr>
        <w:widowControl w:val="0"/>
        <w:autoSpaceDE w:val="0"/>
        <w:autoSpaceDN w:val="0"/>
        <w:adjustRightInd w:val="0"/>
        <w:ind w:left="1440" w:hanging="720"/>
      </w:pPr>
      <w:r>
        <w:t>b)</w:t>
      </w:r>
      <w:r>
        <w:tab/>
        <w:t xml:space="preserve">Bear interest in compliance with </w:t>
      </w:r>
      <w:r w:rsidRPr="00A41E28">
        <w:t xml:space="preserve">Section </w:t>
      </w:r>
      <w:r w:rsidR="00A41E28" w:rsidRPr="00A41E28">
        <w:t>820-40</w:t>
      </w:r>
      <w:r w:rsidRPr="00A41E28">
        <w:t xml:space="preserve"> of the Act</w:t>
      </w:r>
      <w:r w:rsidR="00A41E28">
        <w:t xml:space="preserve"> [20 ILCS 3501/820-40]</w:t>
      </w:r>
      <w:r>
        <w:t xml:space="preserve">; </w:t>
      </w:r>
    </w:p>
    <w:p w:rsidR="0092133D" w:rsidRDefault="0092133D" w:rsidP="0092133D">
      <w:pPr>
        <w:widowControl w:val="0"/>
        <w:autoSpaceDE w:val="0"/>
        <w:autoSpaceDN w:val="0"/>
        <w:adjustRightInd w:val="0"/>
        <w:ind w:left="1440" w:hanging="720"/>
      </w:pPr>
    </w:p>
    <w:p w:rsidR="0092133D" w:rsidRDefault="0092133D" w:rsidP="0092133D">
      <w:pPr>
        <w:widowControl w:val="0"/>
        <w:autoSpaceDE w:val="0"/>
        <w:autoSpaceDN w:val="0"/>
        <w:adjustRightInd w:val="0"/>
        <w:ind w:left="1440" w:hanging="720"/>
      </w:pPr>
      <w:r>
        <w:t>c)</w:t>
      </w:r>
      <w:r>
        <w:tab/>
        <w:t xml:space="preserve">Be evidenced in any manner by the governing instrument determining the debt; </w:t>
      </w:r>
    </w:p>
    <w:p w:rsidR="0092133D" w:rsidRDefault="0092133D" w:rsidP="0092133D">
      <w:pPr>
        <w:widowControl w:val="0"/>
        <w:autoSpaceDE w:val="0"/>
        <w:autoSpaceDN w:val="0"/>
        <w:adjustRightInd w:val="0"/>
        <w:ind w:left="1440" w:hanging="720"/>
      </w:pPr>
    </w:p>
    <w:p w:rsidR="0092133D" w:rsidRDefault="0092133D" w:rsidP="0092133D">
      <w:pPr>
        <w:widowControl w:val="0"/>
        <w:autoSpaceDE w:val="0"/>
        <w:autoSpaceDN w:val="0"/>
        <w:adjustRightInd w:val="0"/>
        <w:ind w:left="1440" w:hanging="720"/>
      </w:pPr>
      <w:r>
        <w:t>d)</w:t>
      </w:r>
      <w:r>
        <w:tab/>
        <w:t xml:space="preserve">Contain other provisions not inconsistent with this Section; and </w:t>
      </w:r>
    </w:p>
    <w:p w:rsidR="0092133D" w:rsidRDefault="0092133D" w:rsidP="0092133D">
      <w:pPr>
        <w:widowControl w:val="0"/>
        <w:autoSpaceDE w:val="0"/>
        <w:autoSpaceDN w:val="0"/>
        <w:adjustRightInd w:val="0"/>
        <w:ind w:left="1440" w:hanging="720"/>
      </w:pPr>
    </w:p>
    <w:p w:rsidR="0092133D" w:rsidRDefault="0092133D" w:rsidP="0092133D">
      <w:pPr>
        <w:widowControl w:val="0"/>
        <w:autoSpaceDE w:val="0"/>
        <w:autoSpaceDN w:val="0"/>
        <w:adjustRightInd w:val="0"/>
        <w:ind w:left="1440" w:hanging="720"/>
      </w:pPr>
      <w:r>
        <w:t>e)</w:t>
      </w:r>
      <w:r>
        <w:tab/>
        <w:t xml:space="preserve">Be sold to the Authority without advertisement at any price or prices. </w:t>
      </w:r>
    </w:p>
    <w:p w:rsidR="001C71C2" w:rsidRDefault="001C71C2" w:rsidP="00573770"/>
    <w:p w:rsidR="0092133D" w:rsidRPr="00573770" w:rsidRDefault="0092133D" w:rsidP="0092133D">
      <w:pPr>
        <w:tabs>
          <w:tab w:val="left" w:pos="-240"/>
        </w:tabs>
        <w:ind w:left="720"/>
      </w:pPr>
      <w:r w:rsidRPr="00D55B37">
        <w:t xml:space="preserve">(Source:  Recodified </w:t>
      </w:r>
      <w:r>
        <w:t xml:space="preserve">from 47 </w:t>
      </w:r>
      <w:smartTag w:uri="urn:schemas-microsoft-com:office:smarttags" w:element="State">
        <w:r>
          <w:t>Ill.</w:t>
        </w:r>
      </w:smartTag>
      <w:r>
        <w:t xml:space="preserve"> Adm. Code 420.101 </w:t>
      </w:r>
      <w:r w:rsidRPr="00D55B37">
        <w:t xml:space="preserve">at </w:t>
      </w:r>
      <w:r w:rsidR="007B4E81">
        <w:t>3</w:t>
      </w:r>
      <w:r w:rsidR="006B5479">
        <w:t>1</w:t>
      </w:r>
      <w:r w:rsidRPr="00D55B37">
        <w:t xml:space="preserve"> Ill. Reg. </w:t>
      </w:r>
      <w:r w:rsidR="00CD07B8">
        <w:t>12104</w:t>
      </w:r>
      <w:r>
        <w:t>)</w:t>
      </w:r>
    </w:p>
    <w:sectPr w:rsidR="0092133D" w:rsidRPr="00573770" w:rsidSect="0092133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E30" w:rsidRDefault="00521E30">
      <w:r>
        <w:separator/>
      </w:r>
    </w:p>
  </w:endnote>
  <w:endnote w:type="continuationSeparator" w:id="0">
    <w:p w:rsidR="00521E30" w:rsidRDefault="0052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E30" w:rsidRDefault="00521E30">
      <w:r>
        <w:separator/>
      </w:r>
    </w:p>
  </w:footnote>
  <w:footnote w:type="continuationSeparator" w:id="0">
    <w:p w:rsidR="00521E30" w:rsidRDefault="00521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2016"/>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1E30"/>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5479"/>
    <w:rsid w:val="006B6333"/>
    <w:rsid w:val="006C02C0"/>
    <w:rsid w:val="006D2590"/>
    <w:rsid w:val="006E04FB"/>
    <w:rsid w:val="006E1DEF"/>
    <w:rsid w:val="006F6834"/>
    <w:rsid w:val="007027F4"/>
    <w:rsid w:val="007209BE"/>
    <w:rsid w:val="00727763"/>
    <w:rsid w:val="00750400"/>
    <w:rsid w:val="00780733"/>
    <w:rsid w:val="00782607"/>
    <w:rsid w:val="007B4E81"/>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33D"/>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41E28"/>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A42EB"/>
    <w:rsid w:val="00BC00FF"/>
    <w:rsid w:val="00BD08EC"/>
    <w:rsid w:val="00BF0820"/>
    <w:rsid w:val="00BF2353"/>
    <w:rsid w:val="00BF3B1A"/>
    <w:rsid w:val="00BF5AAE"/>
    <w:rsid w:val="00BF5B32"/>
    <w:rsid w:val="00C076E3"/>
    <w:rsid w:val="00C319B3"/>
    <w:rsid w:val="00C33034"/>
    <w:rsid w:val="00C42A93"/>
    <w:rsid w:val="00C4537A"/>
    <w:rsid w:val="00C54C5F"/>
    <w:rsid w:val="00C609AF"/>
    <w:rsid w:val="00C60D0B"/>
    <w:rsid w:val="00C72A95"/>
    <w:rsid w:val="00C74BDF"/>
    <w:rsid w:val="00C8197A"/>
    <w:rsid w:val="00CB7ED6"/>
    <w:rsid w:val="00CC13F9"/>
    <w:rsid w:val="00CC4DCB"/>
    <w:rsid w:val="00CD07B8"/>
    <w:rsid w:val="00CD3723"/>
    <w:rsid w:val="00CD5413"/>
    <w:rsid w:val="00D01902"/>
    <w:rsid w:val="00D2149B"/>
    <w:rsid w:val="00D3185A"/>
    <w:rsid w:val="00D32AA7"/>
    <w:rsid w:val="00D41E73"/>
    <w:rsid w:val="00D4219F"/>
    <w:rsid w:val="00D55B37"/>
    <w:rsid w:val="00D64D2E"/>
    <w:rsid w:val="00D93297"/>
    <w:rsid w:val="00D93C67"/>
    <w:rsid w:val="00DB2CC7"/>
    <w:rsid w:val="00DE14BC"/>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3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3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