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04BC" w:rsidRDefault="008C04BC" w:rsidP="008C04BC">
      <w:pPr>
        <w:widowControl w:val="0"/>
        <w:autoSpaceDE w:val="0"/>
        <w:autoSpaceDN w:val="0"/>
        <w:adjustRightInd w:val="0"/>
      </w:pPr>
      <w:bookmarkStart w:id="0" w:name="_GoBack"/>
      <w:bookmarkEnd w:id="0"/>
    </w:p>
    <w:p w:rsidR="008C04BC" w:rsidRDefault="008C04BC" w:rsidP="008C04BC">
      <w:pPr>
        <w:widowControl w:val="0"/>
        <w:autoSpaceDE w:val="0"/>
        <w:autoSpaceDN w:val="0"/>
        <w:adjustRightInd w:val="0"/>
      </w:pPr>
      <w:r>
        <w:rPr>
          <w:b/>
          <w:bCs/>
        </w:rPr>
        <w:t xml:space="preserve">Section </w:t>
      </w:r>
      <w:r w:rsidR="00EC459B">
        <w:rPr>
          <w:b/>
          <w:bCs/>
        </w:rPr>
        <w:t>1100.280</w:t>
      </w:r>
      <w:r>
        <w:rPr>
          <w:b/>
          <w:bCs/>
        </w:rPr>
        <w:t xml:space="preserve">  Authority Fees</w:t>
      </w:r>
      <w:r>
        <w:t xml:space="preserve"> </w:t>
      </w:r>
    </w:p>
    <w:p w:rsidR="008C04BC" w:rsidRDefault="008C04BC" w:rsidP="008C04BC">
      <w:pPr>
        <w:widowControl w:val="0"/>
        <w:autoSpaceDE w:val="0"/>
        <w:autoSpaceDN w:val="0"/>
        <w:adjustRightInd w:val="0"/>
      </w:pPr>
    </w:p>
    <w:p w:rsidR="008C04BC" w:rsidRDefault="008C04BC" w:rsidP="008C04BC">
      <w:pPr>
        <w:widowControl w:val="0"/>
        <w:autoSpaceDE w:val="0"/>
        <w:autoSpaceDN w:val="0"/>
        <w:adjustRightInd w:val="0"/>
        <w:ind w:left="1440" w:hanging="720"/>
      </w:pPr>
      <w:r>
        <w:t>a)</w:t>
      </w:r>
      <w:r>
        <w:tab/>
        <w:t xml:space="preserve">Authority is statutorily required to support itself through charging fees to borrowers, interest on its loans and making investments. </w:t>
      </w:r>
    </w:p>
    <w:p w:rsidR="00535078" w:rsidRDefault="00535078" w:rsidP="008C04BC">
      <w:pPr>
        <w:widowControl w:val="0"/>
        <w:autoSpaceDE w:val="0"/>
        <w:autoSpaceDN w:val="0"/>
        <w:adjustRightInd w:val="0"/>
        <w:ind w:left="1440" w:hanging="720"/>
      </w:pPr>
    </w:p>
    <w:p w:rsidR="008C04BC" w:rsidRDefault="008C04BC" w:rsidP="008C04BC">
      <w:pPr>
        <w:widowControl w:val="0"/>
        <w:autoSpaceDE w:val="0"/>
        <w:autoSpaceDN w:val="0"/>
        <w:adjustRightInd w:val="0"/>
        <w:ind w:left="1440" w:hanging="720"/>
      </w:pPr>
      <w:r>
        <w:t>b)</w:t>
      </w:r>
      <w:r>
        <w:tab/>
        <w:t xml:space="preserve">The Authority shall establish appropriate fees from time to time, and shall publish such fees applicable to each of its program.  The Authority will provide borrowers with detailed information concerning the fees applicable to the particular project. </w:t>
      </w:r>
    </w:p>
    <w:p w:rsidR="00535078" w:rsidRDefault="00535078" w:rsidP="008C04BC">
      <w:pPr>
        <w:widowControl w:val="0"/>
        <w:autoSpaceDE w:val="0"/>
        <w:autoSpaceDN w:val="0"/>
        <w:adjustRightInd w:val="0"/>
        <w:ind w:left="1440" w:hanging="720"/>
      </w:pPr>
    </w:p>
    <w:p w:rsidR="008C04BC" w:rsidRDefault="008C04BC" w:rsidP="008C04BC">
      <w:pPr>
        <w:widowControl w:val="0"/>
        <w:autoSpaceDE w:val="0"/>
        <w:autoSpaceDN w:val="0"/>
        <w:adjustRightInd w:val="0"/>
        <w:ind w:left="1440" w:hanging="720"/>
      </w:pPr>
      <w:r>
        <w:t>c)</w:t>
      </w:r>
      <w:r>
        <w:tab/>
        <w:t xml:space="preserve">Borrowers are advised that the Authority fees do not include any other party involved in the financing unless specifically stated.  Borrowers should consult their counsel or financial advisor as to the fees of other parties. </w:t>
      </w:r>
    </w:p>
    <w:p w:rsidR="00EC459B" w:rsidRDefault="00EC459B" w:rsidP="008C04BC">
      <w:pPr>
        <w:widowControl w:val="0"/>
        <w:autoSpaceDE w:val="0"/>
        <w:autoSpaceDN w:val="0"/>
        <w:adjustRightInd w:val="0"/>
        <w:ind w:left="1440" w:hanging="720"/>
      </w:pPr>
    </w:p>
    <w:p w:rsidR="00EC459B" w:rsidRDefault="00EC459B" w:rsidP="00EC459B">
      <w:pPr>
        <w:pStyle w:val="JCARSourceNote"/>
        <w:ind w:left="720"/>
      </w:pPr>
      <w:r w:rsidRPr="00D55B37">
        <w:t xml:space="preserve">(Source:  Recodified </w:t>
      </w:r>
      <w:r>
        <w:t xml:space="preserve">from 14 Ill. Adm. Code 1220.510 </w:t>
      </w:r>
      <w:r w:rsidRPr="00D55B37">
        <w:t xml:space="preserve">at </w:t>
      </w:r>
      <w:r w:rsidR="000D35CE">
        <w:t>3</w:t>
      </w:r>
      <w:r w:rsidR="00B5572B">
        <w:t>1</w:t>
      </w:r>
      <w:r w:rsidRPr="00D55B37">
        <w:t xml:space="preserve"> Ill. Reg. </w:t>
      </w:r>
      <w:r w:rsidR="00C71088">
        <w:t>12104</w:t>
      </w:r>
      <w:r w:rsidRPr="00D55B37">
        <w:t>)</w:t>
      </w:r>
    </w:p>
    <w:sectPr w:rsidR="00EC459B" w:rsidSect="008C04B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C04BC"/>
    <w:rsid w:val="000D35CE"/>
    <w:rsid w:val="003A3F54"/>
    <w:rsid w:val="00535078"/>
    <w:rsid w:val="005C3366"/>
    <w:rsid w:val="006B363F"/>
    <w:rsid w:val="008C04BC"/>
    <w:rsid w:val="00A12A10"/>
    <w:rsid w:val="00B5572B"/>
    <w:rsid w:val="00BC5769"/>
    <w:rsid w:val="00C71088"/>
    <w:rsid w:val="00EC45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EC459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EC45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627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1220</vt:lpstr>
    </vt:vector>
  </TitlesOfParts>
  <Company>state of illinois</Company>
  <LinksUpToDate>false</LinksUpToDate>
  <CharactersWithSpaces>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1220</dc:title>
  <dc:subject/>
  <dc:creator>Illinois General Assembly</dc:creator>
  <cp:keywords/>
  <dc:description/>
  <cp:lastModifiedBy>Roberts, John</cp:lastModifiedBy>
  <cp:revision>3</cp:revision>
  <dcterms:created xsi:type="dcterms:W3CDTF">2012-06-21T22:52:00Z</dcterms:created>
  <dcterms:modified xsi:type="dcterms:W3CDTF">2012-06-21T22:52:00Z</dcterms:modified>
</cp:coreProperties>
</file>