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18" w:rsidRDefault="00701718" w:rsidP="007017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1718" w:rsidRDefault="00701718" w:rsidP="007017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900.50  Other Interest Provisions</w:t>
      </w:r>
      <w:r>
        <w:t xml:space="preserve"> </w:t>
      </w:r>
    </w:p>
    <w:p w:rsidR="00701718" w:rsidRDefault="00701718" w:rsidP="00701718">
      <w:pPr>
        <w:widowControl w:val="0"/>
        <w:autoSpaceDE w:val="0"/>
        <w:autoSpaceDN w:val="0"/>
        <w:adjustRightInd w:val="0"/>
      </w:pPr>
    </w:p>
    <w:p w:rsidR="00701718" w:rsidRDefault="00701718" w:rsidP="00701718">
      <w:pPr>
        <w:widowControl w:val="0"/>
        <w:autoSpaceDE w:val="0"/>
        <w:autoSpaceDN w:val="0"/>
        <w:adjustRightInd w:val="0"/>
      </w:pPr>
      <w:r>
        <w:t xml:space="preserve">No agency may enter into a contract with a late payment interest provision more generous to the vendor than that provided in this Part. </w:t>
      </w:r>
    </w:p>
    <w:sectPr w:rsidR="00701718" w:rsidSect="007017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1718"/>
    <w:rsid w:val="00077666"/>
    <w:rsid w:val="005C3366"/>
    <w:rsid w:val="00701718"/>
    <w:rsid w:val="00963F58"/>
    <w:rsid w:val="00DA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