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94" w:rsidRDefault="00FF7D94" w:rsidP="00FF7D94">
      <w:pPr>
        <w:widowControl w:val="0"/>
        <w:autoSpaceDE w:val="0"/>
        <w:autoSpaceDN w:val="0"/>
        <w:adjustRightInd w:val="0"/>
      </w:pPr>
    </w:p>
    <w:p w:rsidR="00FF7D94" w:rsidRDefault="00FF7D94" w:rsidP="00FF7D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800.340  Reserve Balances</w:t>
      </w:r>
      <w:r>
        <w:t xml:space="preserve"> </w:t>
      </w:r>
    </w:p>
    <w:p w:rsidR="00FF7D94" w:rsidRDefault="00FF7D94" w:rsidP="00FF7D94">
      <w:pPr>
        <w:widowControl w:val="0"/>
        <w:autoSpaceDE w:val="0"/>
        <w:autoSpaceDN w:val="0"/>
        <w:adjustRightInd w:val="0"/>
      </w:pPr>
    </w:p>
    <w:p w:rsidR="00FF7D94" w:rsidRDefault="00A266CD" w:rsidP="00FF7D94">
      <w:pPr>
        <w:widowControl w:val="0"/>
        <w:autoSpaceDE w:val="0"/>
        <w:autoSpaceDN w:val="0"/>
        <w:adjustRightInd w:val="0"/>
      </w:pPr>
      <w:r>
        <w:t>This Subpart is</w:t>
      </w:r>
      <w:r w:rsidR="00FF7D94">
        <w:t xml:space="preserve"> specifically designed to establish and maintain for each fund a reserve representing an equitable share of the net assets of the </w:t>
      </w:r>
      <w:r w:rsidR="00DB6E4D">
        <w:t>Board</w:t>
      </w:r>
      <w:r w:rsidR="00FF7D94">
        <w:t xml:space="preserve"> to the end that each fund shall</w:t>
      </w:r>
      <w:r>
        <w:t>,</w:t>
      </w:r>
      <w:r w:rsidR="00FF7D94">
        <w:t xml:space="preserve"> at all times</w:t>
      </w:r>
      <w:r>
        <w:t>,</w:t>
      </w:r>
      <w:r w:rsidR="00FF7D94">
        <w:t xml:space="preserve"> receive full credit for all moneys creditable </w:t>
      </w:r>
      <w:r>
        <w:t>to that fund</w:t>
      </w:r>
      <w:r w:rsidR="00FF7D94">
        <w:t xml:space="preserve"> in the form of invested assets or free cash balances or any other applicable assets that may exist at any given date. </w:t>
      </w:r>
    </w:p>
    <w:p w:rsidR="00DB6E4D" w:rsidRDefault="00DB6E4D" w:rsidP="00FF7D94">
      <w:pPr>
        <w:widowControl w:val="0"/>
        <w:autoSpaceDE w:val="0"/>
        <w:autoSpaceDN w:val="0"/>
        <w:adjustRightInd w:val="0"/>
      </w:pPr>
    </w:p>
    <w:p w:rsidR="007F5339" w:rsidRPr="00D55B37" w:rsidRDefault="007F533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01406E">
        <w:t>37</w:t>
      </w:r>
      <w:r>
        <w:t xml:space="preserve"> I</w:t>
      </w:r>
      <w:r w:rsidRPr="00D55B37">
        <w:t xml:space="preserve">ll. Reg. </w:t>
      </w:r>
      <w:r w:rsidR="00557A62">
        <w:t>2720</w:t>
      </w:r>
      <w:r w:rsidRPr="00D55B37">
        <w:t xml:space="preserve">, effective </w:t>
      </w:r>
      <w:bookmarkStart w:id="0" w:name="_GoBack"/>
      <w:r w:rsidR="00557A62">
        <w:t>February 25, 2013</w:t>
      </w:r>
      <w:bookmarkEnd w:id="0"/>
      <w:r w:rsidRPr="00D55B37">
        <w:t>)</w:t>
      </w:r>
    </w:p>
    <w:sectPr w:rsidR="007F5339" w:rsidRPr="00D55B37" w:rsidSect="00FF7D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D94"/>
    <w:rsid w:val="0001406E"/>
    <w:rsid w:val="00433F1E"/>
    <w:rsid w:val="00557A62"/>
    <w:rsid w:val="00561A12"/>
    <w:rsid w:val="005C3366"/>
    <w:rsid w:val="00717973"/>
    <w:rsid w:val="007376DE"/>
    <w:rsid w:val="007F5339"/>
    <w:rsid w:val="008C2032"/>
    <w:rsid w:val="009923FF"/>
    <w:rsid w:val="00A266CD"/>
    <w:rsid w:val="00D74B65"/>
    <w:rsid w:val="00DB6E4D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B6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B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King, Melissa A.</cp:lastModifiedBy>
  <cp:revision>3</cp:revision>
  <dcterms:created xsi:type="dcterms:W3CDTF">2013-01-17T15:33:00Z</dcterms:created>
  <dcterms:modified xsi:type="dcterms:W3CDTF">2013-02-28T19:56:00Z</dcterms:modified>
</cp:coreProperties>
</file>