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289" w:rsidRDefault="00233289" w:rsidP="00233289">
      <w:pPr>
        <w:widowControl w:val="0"/>
        <w:autoSpaceDE w:val="0"/>
        <w:autoSpaceDN w:val="0"/>
        <w:adjustRightInd w:val="0"/>
      </w:pPr>
    </w:p>
    <w:p w:rsidR="00233289" w:rsidRDefault="00233289" w:rsidP="00233289">
      <w:pPr>
        <w:widowControl w:val="0"/>
        <w:autoSpaceDE w:val="0"/>
        <w:autoSpaceDN w:val="0"/>
        <w:adjustRightInd w:val="0"/>
      </w:pPr>
      <w:r>
        <w:rPr>
          <w:b/>
          <w:bCs/>
        </w:rPr>
        <w:t>Section 800.110  Offices of the Board</w:t>
      </w:r>
      <w:r w:rsidRPr="002164A6">
        <w:rPr>
          <w:b/>
        </w:rPr>
        <w:t xml:space="preserve"> </w:t>
      </w:r>
    </w:p>
    <w:p w:rsidR="00233289" w:rsidRDefault="00233289" w:rsidP="00233289">
      <w:pPr>
        <w:widowControl w:val="0"/>
        <w:autoSpaceDE w:val="0"/>
        <w:autoSpaceDN w:val="0"/>
        <w:adjustRightInd w:val="0"/>
      </w:pPr>
    </w:p>
    <w:p w:rsidR="00233289" w:rsidRDefault="00233289" w:rsidP="00233289">
      <w:pPr>
        <w:widowControl w:val="0"/>
        <w:autoSpaceDE w:val="0"/>
        <w:autoSpaceDN w:val="0"/>
        <w:adjustRightInd w:val="0"/>
      </w:pPr>
      <w:r>
        <w:t xml:space="preserve">General office. The general office of the Board shall be maintained </w:t>
      </w:r>
      <w:r w:rsidR="00E62554">
        <w:t xml:space="preserve">at 180 N. LaSalle St., Suite 2015, </w:t>
      </w:r>
      <w:r>
        <w:t>Chicago</w:t>
      </w:r>
      <w:r w:rsidR="00E62554">
        <w:t xml:space="preserve"> IL 60601</w:t>
      </w:r>
      <w:r>
        <w:t xml:space="preserve">. At </w:t>
      </w:r>
      <w:r w:rsidR="00E62554">
        <w:t xml:space="preserve">that </w:t>
      </w:r>
      <w:r>
        <w:t xml:space="preserve">office, all accounts, records, files, books, reports, correspondence and other data or documents relating to the operations of the Board and the agency under its jurisdiction shall be kept and all administrative matters shall be processed under the direction and authority of the Director assisted by adequate administrative personnel. </w:t>
      </w:r>
    </w:p>
    <w:p w:rsidR="002164A6" w:rsidRDefault="002164A6" w:rsidP="00233289">
      <w:pPr>
        <w:widowControl w:val="0"/>
        <w:autoSpaceDE w:val="0"/>
        <w:autoSpaceDN w:val="0"/>
        <w:adjustRightInd w:val="0"/>
      </w:pPr>
    </w:p>
    <w:p w:rsidR="002164A6" w:rsidRDefault="002164A6" w:rsidP="002164A6">
      <w:pPr>
        <w:widowControl w:val="0"/>
        <w:autoSpaceDE w:val="0"/>
        <w:autoSpaceDN w:val="0"/>
        <w:adjustRightInd w:val="0"/>
        <w:ind w:left="720"/>
      </w:pPr>
      <w:r>
        <w:t xml:space="preserve">(Source:  </w:t>
      </w:r>
      <w:r w:rsidR="00E62554">
        <w:t>Amended</w:t>
      </w:r>
      <w:r>
        <w:t xml:space="preserve"> at 42 Ill. Reg. </w:t>
      </w:r>
      <w:r w:rsidR="00C0376E">
        <w:t>19060</w:t>
      </w:r>
      <w:r>
        <w:t xml:space="preserve">, effective </w:t>
      </w:r>
      <w:bookmarkStart w:id="0" w:name="_GoBack"/>
      <w:r w:rsidR="00C0376E">
        <w:t>October 3, 2018</w:t>
      </w:r>
      <w:bookmarkEnd w:id="0"/>
      <w:r>
        <w:t>)</w:t>
      </w:r>
    </w:p>
    <w:sectPr w:rsidR="002164A6" w:rsidSect="002332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289"/>
    <w:rsid w:val="000757F4"/>
    <w:rsid w:val="002164A6"/>
    <w:rsid w:val="00233289"/>
    <w:rsid w:val="003F0C9A"/>
    <w:rsid w:val="005C3366"/>
    <w:rsid w:val="00725464"/>
    <w:rsid w:val="00C0376E"/>
    <w:rsid w:val="00E62554"/>
    <w:rsid w:val="00F7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5FDDA5-6ECD-46E0-A306-1BE3F8E2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Lane, Arlene L.</cp:lastModifiedBy>
  <cp:revision>3</cp:revision>
  <dcterms:created xsi:type="dcterms:W3CDTF">2018-09-18T20:37:00Z</dcterms:created>
  <dcterms:modified xsi:type="dcterms:W3CDTF">2018-10-17T14:11:00Z</dcterms:modified>
</cp:coreProperties>
</file>