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B40" w:rsidRDefault="003C3B40" w:rsidP="003C3B40">
      <w:pPr>
        <w:widowControl w:val="0"/>
        <w:autoSpaceDE w:val="0"/>
        <w:autoSpaceDN w:val="0"/>
        <w:adjustRightInd w:val="0"/>
      </w:pPr>
      <w:bookmarkStart w:id="0" w:name="_GoBack"/>
      <w:bookmarkEnd w:id="0"/>
    </w:p>
    <w:p w:rsidR="003C3B40" w:rsidRDefault="003C3B40" w:rsidP="003C3B40">
      <w:pPr>
        <w:widowControl w:val="0"/>
        <w:autoSpaceDE w:val="0"/>
        <w:autoSpaceDN w:val="0"/>
        <w:adjustRightInd w:val="0"/>
      </w:pPr>
      <w:r>
        <w:rPr>
          <w:b/>
          <w:bCs/>
        </w:rPr>
        <w:t>Section 790.280  Adoption and Effective Dates</w:t>
      </w:r>
      <w:r>
        <w:t xml:space="preserve"> </w:t>
      </w:r>
    </w:p>
    <w:p w:rsidR="003C3B40" w:rsidRDefault="003C3B40" w:rsidP="003C3B40">
      <w:pPr>
        <w:widowControl w:val="0"/>
        <w:autoSpaceDE w:val="0"/>
        <w:autoSpaceDN w:val="0"/>
        <w:adjustRightInd w:val="0"/>
      </w:pPr>
    </w:p>
    <w:p w:rsidR="003C3B40" w:rsidRDefault="003C3B40" w:rsidP="003C3B40">
      <w:pPr>
        <w:widowControl w:val="0"/>
        <w:autoSpaceDE w:val="0"/>
        <w:autoSpaceDN w:val="0"/>
        <w:adjustRightInd w:val="0"/>
      </w:pPr>
      <w:r>
        <w:t xml:space="preserve">The above and foregoing rules, as amended, were adopted as rules, as amended, of the Court of Claims of the State of Illinois on the 6th day of June, 1975, to be in full force and effect from and after the 1st day of July, 1975. </w:t>
      </w:r>
    </w:p>
    <w:sectPr w:rsidR="003C3B40" w:rsidSect="003C3B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3B40"/>
    <w:rsid w:val="003C3B40"/>
    <w:rsid w:val="00511B04"/>
    <w:rsid w:val="005842A8"/>
    <w:rsid w:val="005C3366"/>
    <w:rsid w:val="0060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2012-06-21T22:50:00Z</dcterms:created>
  <dcterms:modified xsi:type="dcterms:W3CDTF">2012-06-21T22:50:00Z</dcterms:modified>
</cp:coreProperties>
</file>