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D21" w:rsidRDefault="00A56D21" w:rsidP="00A56D21">
      <w:pPr>
        <w:widowControl w:val="0"/>
        <w:autoSpaceDE w:val="0"/>
        <w:autoSpaceDN w:val="0"/>
        <w:adjustRightInd w:val="0"/>
      </w:pPr>
      <w:bookmarkStart w:id="0" w:name="_GoBack"/>
      <w:bookmarkEnd w:id="0"/>
    </w:p>
    <w:p w:rsidR="00A56D21" w:rsidRDefault="00A56D21" w:rsidP="00A56D21">
      <w:pPr>
        <w:widowControl w:val="0"/>
        <w:autoSpaceDE w:val="0"/>
        <w:autoSpaceDN w:val="0"/>
        <w:adjustRightInd w:val="0"/>
      </w:pPr>
      <w:r>
        <w:rPr>
          <w:b/>
          <w:bCs/>
        </w:rPr>
        <w:t>Section 790.25  Rule References</w:t>
      </w:r>
      <w:r>
        <w:t xml:space="preserve"> </w:t>
      </w:r>
    </w:p>
    <w:p w:rsidR="00A56D21" w:rsidRDefault="00A56D21" w:rsidP="00A56D21">
      <w:pPr>
        <w:widowControl w:val="0"/>
        <w:autoSpaceDE w:val="0"/>
        <w:autoSpaceDN w:val="0"/>
        <w:adjustRightInd w:val="0"/>
      </w:pPr>
    </w:p>
    <w:p w:rsidR="00A56D21" w:rsidRDefault="00A56D21" w:rsidP="00A56D21">
      <w:pPr>
        <w:widowControl w:val="0"/>
        <w:autoSpaceDE w:val="0"/>
        <w:autoSpaceDN w:val="0"/>
        <w:adjustRightInd w:val="0"/>
      </w:pPr>
      <w:r>
        <w:t xml:space="preserve">Sections in this Part may be referred to as Rules.  For example, Section 790.10 may be referred to as Rule 10, Section 790.20 may be referred to as Rule 20, and so on. </w:t>
      </w:r>
    </w:p>
    <w:p w:rsidR="00A56D21" w:rsidRDefault="00A56D21" w:rsidP="00A56D21">
      <w:pPr>
        <w:widowControl w:val="0"/>
        <w:autoSpaceDE w:val="0"/>
        <w:autoSpaceDN w:val="0"/>
        <w:adjustRightInd w:val="0"/>
      </w:pPr>
    </w:p>
    <w:p w:rsidR="00A56D21" w:rsidRDefault="00A56D21" w:rsidP="00A56D21">
      <w:pPr>
        <w:widowControl w:val="0"/>
        <w:autoSpaceDE w:val="0"/>
        <w:autoSpaceDN w:val="0"/>
        <w:adjustRightInd w:val="0"/>
        <w:ind w:left="1440" w:hanging="720"/>
      </w:pPr>
      <w:r>
        <w:t xml:space="preserve">(Source:  Added at 24 Ill. Reg. 8228, effective July 1, 2000) </w:t>
      </w:r>
    </w:p>
    <w:sectPr w:rsidR="00A56D21" w:rsidSect="00A56D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6D21"/>
    <w:rsid w:val="004C6DDD"/>
    <w:rsid w:val="005C08C8"/>
    <w:rsid w:val="005C3366"/>
    <w:rsid w:val="007D17A0"/>
    <w:rsid w:val="00A56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Illinois General Assembly</dc:creator>
  <cp:keywords/>
  <dc:description/>
  <cp:lastModifiedBy>Roberts, John</cp:lastModifiedBy>
  <cp:revision>3</cp:revision>
  <dcterms:created xsi:type="dcterms:W3CDTF">2012-06-21T22:49:00Z</dcterms:created>
  <dcterms:modified xsi:type="dcterms:W3CDTF">2012-06-21T22:49:00Z</dcterms:modified>
</cp:coreProperties>
</file>