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63" w:rsidRDefault="00304E63" w:rsidP="00F767BE"/>
    <w:p w:rsidR="00F767BE" w:rsidRPr="00304E63" w:rsidRDefault="00F767BE" w:rsidP="00F767BE">
      <w:pPr>
        <w:rPr>
          <w:b/>
        </w:rPr>
      </w:pPr>
      <w:r w:rsidRPr="00304E63">
        <w:rPr>
          <w:b/>
        </w:rPr>
        <w:t>Section 760.</w:t>
      </w:r>
      <w:r w:rsidR="00246B72">
        <w:rPr>
          <w:b/>
        </w:rPr>
        <w:t>9</w:t>
      </w:r>
      <w:bookmarkStart w:id="0" w:name="_GoBack"/>
      <w:bookmarkEnd w:id="0"/>
      <w:r w:rsidRPr="00304E63">
        <w:rPr>
          <w:b/>
        </w:rPr>
        <w:t>60  Judicial Enforcement</w:t>
      </w:r>
    </w:p>
    <w:p w:rsidR="00F767BE" w:rsidRPr="00F767BE" w:rsidRDefault="00F767BE" w:rsidP="00F767BE"/>
    <w:p w:rsidR="00F767BE" w:rsidRPr="00F767BE" w:rsidRDefault="00304E63" w:rsidP="00304E63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F767BE" w:rsidRPr="00EC4D7C">
        <w:rPr>
          <w:i/>
          <w:color w:val="000000"/>
        </w:rPr>
        <w:t xml:space="preserve">The </w:t>
      </w:r>
      <w:r w:rsidR="00F767BE" w:rsidRPr="00F767BE">
        <w:rPr>
          <w:i/>
          <w:color w:val="000000"/>
        </w:rPr>
        <w:t>administrator may</w:t>
      </w:r>
      <w:r w:rsidR="00F767BE" w:rsidRPr="00F767BE">
        <w:rPr>
          <w:color w:val="000000"/>
        </w:rPr>
        <w:t xml:space="preserve"> </w:t>
      </w:r>
      <w:r w:rsidR="00F767BE" w:rsidRPr="00F767BE">
        <w:rPr>
          <w:i/>
          <w:color w:val="000000"/>
        </w:rPr>
        <w:t xml:space="preserve">commence an action in the Circuit Court of Sangamon County or </w:t>
      </w:r>
      <w:r w:rsidR="00EC4D7C">
        <w:rPr>
          <w:i/>
          <w:color w:val="000000"/>
        </w:rPr>
        <w:t xml:space="preserve">Cook County, federal court, or </w:t>
      </w:r>
      <w:r w:rsidR="00F767BE" w:rsidRPr="00F767BE">
        <w:rPr>
          <w:i/>
          <w:color w:val="000000"/>
        </w:rPr>
        <w:t>an appropriate court of another state to enforce</w:t>
      </w:r>
      <w:r w:rsidR="00F767BE" w:rsidRPr="00F767BE">
        <w:rPr>
          <w:color w:val="000000"/>
        </w:rPr>
        <w:t xml:space="preserve"> a final </w:t>
      </w:r>
      <w:r w:rsidR="00F767BE" w:rsidRPr="00F767BE">
        <w:rPr>
          <w:i/>
          <w:color w:val="000000"/>
        </w:rPr>
        <w:t>determination</w:t>
      </w:r>
      <w:r w:rsidR="00F767BE" w:rsidRPr="00F767BE">
        <w:rPr>
          <w:color w:val="000000"/>
        </w:rPr>
        <w:t xml:space="preserve"> of liability </w:t>
      </w:r>
      <w:r w:rsidR="00F767BE" w:rsidRPr="00F767BE">
        <w:rPr>
          <w:i/>
          <w:color w:val="000000"/>
        </w:rPr>
        <w:t>and secure payment or delivery of past due, unpaid, or undelivered property</w:t>
      </w:r>
      <w:r w:rsidR="00F767BE" w:rsidRPr="00F767BE">
        <w:rPr>
          <w:color w:val="000000"/>
        </w:rPr>
        <w:t>.</w:t>
      </w:r>
    </w:p>
    <w:p w:rsidR="00F767BE" w:rsidRPr="00F767BE" w:rsidRDefault="00F767BE" w:rsidP="00F767BE">
      <w:pPr>
        <w:rPr>
          <w:color w:val="000000"/>
        </w:rPr>
      </w:pPr>
    </w:p>
    <w:p w:rsidR="00F767BE" w:rsidRPr="00F767BE" w:rsidRDefault="00304E63" w:rsidP="00304E63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F767BE" w:rsidRPr="00F767BE">
        <w:rPr>
          <w:color w:val="000000"/>
        </w:rPr>
        <w:t>An</w:t>
      </w:r>
      <w:r w:rsidR="00F767BE" w:rsidRPr="00F767BE">
        <w:rPr>
          <w:i/>
          <w:color w:val="000000"/>
        </w:rPr>
        <w:t xml:space="preserve"> action</w:t>
      </w:r>
      <w:r w:rsidR="00F767BE" w:rsidRPr="00F767BE">
        <w:rPr>
          <w:color w:val="000000"/>
        </w:rPr>
        <w:t xml:space="preserve"> to enforce a final determination of liability </w:t>
      </w:r>
      <w:r w:rsidR="00F767BE" w:rsidRPr="00F767BE">
        <w:rPr>
          <w:i/>
          <w:color w:val="000000"/>
        </w:rPr>
        <w:t>must be brought not later than 5 years after the determination becomes final.</w:t>
      </w:r>
      <w:r w:rsidR="00F767BE" w:rsidRPr="00F767BE">
        <w:rPr>
          <w:color w:val="000000"/>
        </w:rPr>
        <w:t xml:space="preserve"> [765 ILCS 1026/15-1201(a)]</w:t>
      </w:r>
    </w:p>
    <w:p w:rsidR="00F767BE" w:rsidRPr="00F767BE" w:rsidRDefault="00F767BE" w:rsidP="00F767BE">
      <w:pPr>
        <w:rPr>
          <w:color w:val="000000"/>
        </w:rPr>
      </w:pPr>
    </w:p>
    <w:p w:rsidR="00F767BE" w:rsidRPr="00F767BE" w:rsidRDefault="00304E63" w:rsidP="00304E63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F767BE" w:rsidRPr="00F767BE">
        <w:rPr>
          <w:color w:val="000000"/>
        </w:rPr>
        <w:t xml:space="preserve">If </w:t>
      </w:r>
      <w:r w:rsidR="00F767BE" w:rsidRPr="00F767BE">
        <w:rPr>
          <w:i/>
          <w:color w:val="000000"/>
        </w:rPr>
        <w:t>no court in</w:t>
      </w:r>
      <w:r w:rsidR="00F767BE" w:rsidRPr="00F767BE">
        <w:rPr>
          <w:color w:val="000000"/>
        </w:rPr>
        <w:t xml:space="preserve"> Illinois </w:t>
      </w:r>
      <w:r w:rsidR="00F767BE" w:rsidRPr="00F767BE">
        <w:rPr>
          <w:i/>
          <w:color w:val="000000"/>
        </w:rPr>
        <w:t>has jurisdiction over the defendant, the administrator may commence an action in any court having jurisdiction over the defendant.</w:t>
      </w:r>
      <w:r w:rsidR="00F767BE" w:rsidRPr="00F767BE">
        <w:rPr>
          <w:color w:val="000000"/>
        </w:rPr>
        <w:t xml:space="preserve"> [765 ILCS 1026/15-1201(b)]</w:t>
      </w:r>
    </w:p>
    <w:p w:rsidR="00F767BE" w:rsidRPr="00F767BE" w:rsidRDefault="00F767BE" w:rsidP="00F767BE">
      <w:pPr>
        <w:rPr>
          <w:color w:val="000000"/>
        </w:rPr>
      </w:pPr>
    </w:p>
    <w:p w:rsidR="00F767BE" w:rsidRPr="00F767BE" w:rsidRDefault="00304E63" w:rsidP="00304E63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F767BE" w:rsidRPr="00F767BE">
        <w:rPr>
          <w:color w:val="000000"/>
        </w:rPr>
        <w:t>The administrator may request that the Attorney General appoint a Special Assistant Attorney General to represent the administrator in any action to enforce a final determination of liability.</w:t>
      </w:r>
    </w:p>
    <w:sectPr w:rsidR="00F767BE" w:rsidRPr="00F767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BE" w:rsidRDefault="00F767BE">
      <w:r>
        <w:separator/>
      </w:r>
    </w:p>
  </w:endnote>
  <w:endnote w:type="continuationSeparator" w:id="0">
    <w:p w:rsidR="00F767BE" w:rsidRDefault="00F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BE" w:rsidRDefault="00F767BE">
      <w:r>
        <w:separator/>
      </w:r>
    </w:p>
  </w:footnote>
  <w:footnote w:type="continuationSeparator" w:id="0">
    <w:p w:rsidR="00F767BE" w:rsidRDefault="00F7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A0F6A"/>
    <w:multiLevelType w:val="hybridMultilevel"/>
    <w:tmpl w:val="EAF09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7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E6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D7C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7B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55CEC-D9FE-4D22-846E-3DCC469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735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2018-07-09T19:58:00Z</dcterms:modified>
</cp:coreProperties>
</file>