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2188B" w:rsidRDefault="0072188B" w:rsidP="00021634"/>
    <w:p w:rsidR="00021634" w:rsidRPr="0072188B" w:rsidRDefault="00021634" w:rsidP="00021634">
      <w:pPr>
        <w:rPr>
          <w:b/>
        </w:rPr>
      </w:pPr>
      <w:r w:rsidRPr="0072188B">
        <w:rPr>
          <w:b/>
        </w:rPr>
        <w:t>Section 760.</w:t>
      </w:r>
      <w:r w:rsidR="00B80964">
        <w:rPr>
          <w:b/>
        </w:rPr>
        <w:t>9</w:t>
      </w:r>
      <w:r w:rsidRPr="0072188B">
        <w:rPr>
          <w:b/>
        </w:rPr>
        <w:t>20  Administrative Subpoenas</w:t>
      </w:r>
    </w:p>
    <w:p w:rsidR="00021634" w:rsidRPr="00021634" w:rsidRDefault="00021634" w:rsidP="00021634"/>
    <w:p w:rsidR="00021634" w:rsidRPr="00021634" w:rsidRDefault="0072188B" w:rsidP="0072188B">
      <w:pPr>
        <w:ind w:left="1440" w:hanging="720"/>
        <w:rPr>
          <w:color w:val="000000"/>
        </w:rPr>
      </w:pPr>
      <w:r>
        <w:rPr>
          <w:color w:val="000000"/>
        </w:rPr>
        <w:t>a)</w:t>
      </w:r>
      <w:r>
        <w:rPr>
          <w:color w:val="000000"/>
        </w:rPr>
        <w:tab/>
      </w:r>
      <w:r w:rsidR="00021634" w:rsidRPr="00884558">
        <w:rPr>
          <w:i/>
          <w:color w:val="000000"/>
        </w:rPr>
        <w:t>The administrator may</w:t>
      </w:r>
      <w:r w:rsidR="00884558">
        <w:rPr>
          <w:i/>
          <w:color w:val="000000"/>
        </w:rPr>
        <w:t xml:space="preserve">, </w:t>
      </w:r>
      <w:r w:rsidR="00884558" w:rsidRPr="00973203">
        <w:rPr>
          <w:i/>
          <w:color w:val="000000"/>
        </w:rPr>
        <w:t>at reasonable times and on reasonable notice</w:t>
      </w:r>
      <w:r w:rsidR="00884558">
        <w:rPr>
          <w:i/>
          <w:color w:val="000000"/>
        </w:rPr>
        <w:t>,</w:t>
      </w:r>
      <w:bookmarkStart w:id="0" w:name="_GoBack"/>
      <w:bookmarkEnd w:id="0"/>
      <w:r w:rsidR="00021634" w:rsidRPr="00021634">
        <w:rPr>
          <w:color w:val="000000"/>
        </w:rPr>
        <w:t xml:space="preserve"> </w:t>
      </w:r>
      <w:r w:rsidR="00021634" w:rsidRPr="00021634">
        <w:rPr>
          <w:i/>
          <w:color w:val="000000"/>
        </w:rPr>
        <w:t>issue an administrative subpoena requiring the person or agent of</w:t>
      </w:r>
      <w:r w:rsidR="00021634" w:rsidRPr="00624A84">
        <w:rPr>
          <w:i/>
          <w:color w:val="000000"/>
        </w:rPr>
        <w:t xml:space="preserve"> </w:t>
      </w:r>
      <w:r w:rsidR="00624A84" w:rsidRPr="00624A84">
        <w:rPr>
          <w:i/>
          <w:color w:val="000000"/>
        </w:rPr>
        <w:t>that</w:t>
      </w:r>
      <w:r w:rsidR="00021634" w:rsidRPr="00624A84">
        <w:rPr>
          <w:i/>
          <w:color w:val="000000"/>
        </w:rPr>
        <w:t xml:space="preserve"> </w:t>
      </w:r>
      <w:r w:rsidR="00021634" w:rsidRPr="00021634">
        <w:rPr>
          <w:i/>
          <w:color w:val="000000"/>
        </w:rPr>
        <w:t>person to make records available for examination</w:t>
      </w:r>
      <w:r w:rsidR="00021634" w:rsidRPr="00021634">
        <w:rPr>
          <w:color w:val="000000"/>
        </w:rPr>
        <w:t xml:space="preserve"> pursuant to the Act.</w:t>
      </w:r>
      <w:r w:rsidR="00021634" w:rsidRPr="00021634">
        <w:rPr>
          <w:color w:val="000000"/>
          <w:szCs w:val="27"/>
        </w:rPr>
        <w:t xml:space="preserve"> </w:t>
      </w:r>
      <w:r w:rsidR="00021634" w:rsidRPr="00021634">
        <w:rPr>
          <w:color w:val="000000"/>
        </w:rPr>
        <w:t>[765 ILCS 1026/15-1002</w:t>
      </w:r>
      <w:r w:rsidR="00624A84">
        <w:rPr>
          <w:color w:val="000000"/>
        </w:rPr>
        <w:t>(2)</w:t>
      </w:r>
      <w:r w:rsidR="00021634" w:rsidRPr="00021634">
        <w:rPr>
          <w:color w:val="000000"/>
        </w:rPr>
        <w:t>]</w:t>
      </w:r>
    </w:p>
    <w:p w:rsidR="00021634" w:rsidRPr="00021634" w:rsidRDefault="00021634" w:rsidP="00021634">
      <w:pPr>
        <w:rPr>
          <w:color w:val="000000"/>
        </w:rPr>
      </w:pPr>
    </w:p>
    <w:p w:rsidR="00021634" w:rsidRPr="00021634" w:rsidRDefault="0072188B" w:rsidP="0072188B">
      <w:pPr>
        <w:ind w:left="1440" w:hanging="720"/>
        <w:rPr>
          <w:color w:val="000000"/>
        </w:rPr>
      </w:pPr>
      <w:r>
        <w:rPr>
          <w:color w:val="000000"/>
        </w:rPr>
        <w:t>b)</w:t>
      </w:r>
      <w:r>
        <w:rPr>
          <w:color w:val="000000"/>
        </w:rPr>
        <w:tab/>
      </w:r>
      <w:r w:rsidR="00021634" w:rsidRPr="00021634">
        <w:rPr>
          <w:color w:val="000000"/>
        </w:rPr>
        <w:t>Prior to issuance, administrative subpoenas shall be reviewed and approved by the administrator</w:t>
      </w:r>
      <w:r>
        <w:rPr>
          <w:color w:val="000000"/>
        </w:rPr>
        <w:t>'</w:t>
      </w:r>
      <w:r w:rsidR="00021634" w:rsidRPr="00021634">
        <w:rPr>
          <w:color w:val="000000"/>
        </w:rPr>
        <w:t>s General Counsel or by another employee of the administrator who is an attorney licensed to practice law in Illinois designated by the General Counsel.</w:t>
      </w:r>
    </w:p>
    <w:p w:rsidR="00021634" w:rsidRPr="00021634" w:rsidRDefault="00021634" w:rsidP="00021634">
      <w:pPr>
        <w:rPr>
          <w:color w:val="000000"/>
        </w:rPr>
      </w:pPr>
    </w:p>
    <w:p w:rsidR="00021634" w:rsidRPr="00021634" w:rsidRDefault="0072188B" w:rsidP="0072188B">
      <w:pPr>
        <w:ind w:left="1440" w:hanging="720"/>
        <w:rPr>
          <w:color w:val="000000"/>
        </w:rPr>
      </w:pPr>
      <w:r>
        <w:rPr>
          <w:color w:val="000000"/>
        </w:rPr>
        <w:t>c)</w:t>
      </w:r>
      <w:r>
        <w:rPr>
          <w:color w:val="000000"/>
        </w:rPr>
        <w:tab/>
      </w:r>
      <w:r w:rsidR="00021634" w:rsidRPr="00021634">
        <w:rPr>
          <w:color w:val="000000"/>
        </w:rPr>
        <w:t>The administrator may request that the Attorney General bring an action seeking judicial enforcement of a subpoena issued pursuant to the Act on behalf of the administrator.</w:t>
      </w:r>
    </w:p>
    <w:p w:rsidR="00021634" w:rsidRPr="00021634" w:rsidRDefault="00021634" w:rsidP="00021634">
      <w:pPr>
        <w:rPr>
          <w:color w:val="000000"/>
        </w:rPr>
      </w:pPr>
    </w:p>
    <w:p w:rsidR="00021634" w:rsidRPr="00021634" w:rsidRDefault="0072188B" w:rsidP="0072188B">
      <w:pPr>
        <w:ind w:left="1440" w:hanging="720"/>
        <w:rPr>
          <w:color w:val="000000"/>
        </w:rPr>
      </w:pPr>
      <w:r>
        <w:rPr>
          <w:color w:val="000000"/>
        </w:rPr>
        <w:t>d)</w:t>
      </w:r>
      <w:r>
        <w:rPr>
          <w:color w:val="000000"/>
        </w:rPr>
        <w:tab/>
      </w:r>
      <w:r w:rsidR="00021634" w:rsidRPr="00021634">
        <w:rPr>
          <w:color w:val="000000"/>
        </w:rPr>
        <w:t xml:space="preserve">If a person to whom the administrator issues an administrative subpoena brings an action seeking a judicial order to quash, limit, or otherwise prevent enforcement of </w:t>
      </w:r>
      <w:r w:rsidR="00624A84">
        <w:rPr>
          <w:color w:val="000000"/>
        </w:rPr>
        <w:t>the</w:t>
      </w:r>
      <w:r w:rsidR="00021634" w:rsidRPr="00021634">
        <w:rPr>
          <w:color w:val="000000"/>
        </w:rPr>
        <w:t xml:space="preserve"> administrative subpoena, then the administrator shall request that the Attorney General represent the administrator in </w:t>
      </w:r>
      <w:r w:rsidR="00624A84">
        <w:rPr>
          <w:color w:val="000000"/>
        </w:rPr>
        <w:t>that</w:t>
      </w:r>
      <w:r w:rsidR="00021634" w:rsidRPr="00021634">
        <w:rPr>
          <w:color w:val="000000"/>
        </w:rPr>
        <w:t xml:space="preserve"> action.</w:t>
      </w:r>
    </w:p>
    <w:p w:rsidR="00021634" w:rsidRPr="00021634" w:rsidRDefault="00021634" w:rsidP="00021634">
      <w:pPr>
        <w:rPr>
          <w:color w:val="000000"/>
        </w:rPr>
      </w:pPr>
    </w:p>
    <w:p w:rsidR="00021634" w:rsidRPr="00021634" w:rsidRDefault="0072188B" w:rsidP="0072188B">
      <w:pPr>
        <w:ind w:left="1440" w:hanging="720"/>
        <w:rPr>
          <w:color w:val="000000"/>
        </w:rPr>
      </w:pPr>
      <w:r>
        <w:rPr>
          <w:color w:val="000000"/>
        </w:rPr>
        <w:t>e)</w:t>
      </w:r>
      <w:r>
        <w:rPr>
          <w:color w:val="000000"/>
        </w:rPr>
        <w:tab/>
      </w:r>
      <w:r w:rsidR="00021634" w:rsidRPr="00021634">
        <w:rPr>
          <w:color w:val="000000"/>
        </w:rPr>
        <w:t>The administrator may request that the Attorney General appoint a Special Assistant Attorney General to represent the administrator in any action to enforce or defend an administrative subpoena issued pursuant to the Act.</w:t>
      </w:r>
    </w:p>
    <w:sectPr w:rsidR="00021634" w:rsidRPr="00021634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21634" w:rsidRDefault="00021634">
      <w:r>
        <w:separator/>
      </w:r>
    </w:p>
  </w:endnote>
  <w:endnote w:type="continuationSeparator" w:id="0">
    <w:p w:rsidR="00021634" w:rsidRDefault="000216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21634" w:rsidRDefault="00021634">
      <w:r>
        <w:separator/>
      </w:r>
    </w:p>
  </w:footnote>
  <w:footnote w:type="continuationSeparator" w:id="0">
    <w:p w:rsidR="00021634" w:rsidRDefault="0002163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A7F7A40"/>
    <w:multiLevelType w:val="hybridMultilevel"/>
    <w:tmpl w:val="E3FCC2D2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1634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1634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1ADC"/>
    <w:rsid w:val="005F2891"/>
    <w:rsid w:val="00604BCE"/>
    <w:rsid w:val="006132CE"/>
    <w:rsid w:val="00620BBA"/>
    <w:rsid w:val="006225B0"/>
    <w:rsid w:val="006247D4"/>
    <w:rsid w:val="00624A84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188B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558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0964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A769066-752F-4F24-AD96-B7699CEA1E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  <w:style w:type="paragraph" w:styleId="ListParagraph">
    <w:name w:val="List Paragraph"/>
    <w:basedOn w:val="Normal"/>
    <w:uiPriority w:val="34"/>
    <w:qFormat/>
    <w:rsid w:val="0002163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5979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185</Words>
  <Characters>1063</Characters>
  <Application>Microsoft Office Word</Application>
  <DocSecurity>0</DocSecurity>
  <Lines>8</Lines>
  <Paragraphs>2</Paragraphs>
  <ScaleCrop>false</ScaleCrop>
  <Company/>
  <LinksUpToDate>false</LinksUpToDate>
  <CharactersWithSpaces>1246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BockewitzCK</dc:creator>
  <cp:keywords/>
  <dc:description/>
  <cp:lastModifiedBy>Shipley, Melissa A.</cp:lastModifiedBy>
  <cp:revision>5</cp:revision>
  <dcterms:created xsi:type="dcterms:W3CDTF">2018-02-28T20:01:00Z</dcterms:created>
  <dcterms:modified xsi:type="dcterms:W3CDTF">2018-09-19T14:25:00Z</dcterms:modified>
</cp:coreProperties>
</file>