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7760" w14:textId="77777777" w:rsidR="00390BB0" w:rsidRDefault="00390BB0" w:rsidP="00BB6BCA"/>
    <w:p w14:paraId="191F5C11" w14:textId="77777777" w:rsidR="00BB6BCA" w:rsidRPr="00390BB0" w:rsidRDefault="00BB6BCA" w:rsidP="00BB6BCA">
      <w:pPr>
        <w:rPr>
          <w:b/>
        </w:rPr>
      </w:pPr>
      <w:r w:rsidRPr="00390BB0">
        <w:rPr>
          <w:b/>
        </w:rPr>
        <w:t>Section 760.</w:t>
      </w:r>
      <w:r w:rsidR="00CA3398">
        <w:rPr>
          <w:b/>
        </w:rPr>
        <w:t>3</w:t>
      </w:r>
      <w:r w:rsidRPr="00390BB0">
        <w:rPr>
          <w:b/>
        </w:rPr>
        <w:t>00  Apparent Owner Interest</w:t>
      </w:r>
    </w:p>
    <w:p w14:paraId="631BC8DF" w14:textId="77777777" w:rsidR="00BB6BCA" w:rsidRPr="00BB6BCA" w:rsidRDefault="00BB6BCA" w:rsidP="00BB6BCA"/>
    <w:p w14:paraId="3BF604E7" w14:textId="77777777" w:rsidR="00BB6BCA" w:rsidRPr="00BB6BCA" w:rsidRDefault="00390BB0" w:rsidP="00390BB0">
      <w:pPr>
        <w:ind w:left="1440" w:hanging="720"/>
        <w:rPr>
          <w:i/>
          <w:color w:val="000000"/>
        </w:rPr>
      </w:pPr>
      <w:r>
        <w:rPr>
          <w:color w:val="000000"/>
        </w:rPr>
        <w:t>a)</w:t>
      </w:r>
      <w:r>
        <w:rPr>
          <w:color w:val="000000"/>
        </w:rPr>
        <w:tab/>
      </w:r>
      <w:r w:rsidR="00BB6BCA" w:rsidRPr="00BB6BCA">
        <w:rPr>
          <w:color w:val="000000"/>
        </w:rPr>
        <w:t xml:space="preserve">Under </w:t>
      </w:r>
      <w:r w:rsidR="00EE2989">
        <w:rPr>
          <w:color w:val="000000"/>
        </w:rPr>
        <w:t xml:space="preserve">Section 15-210(a) of </w:t>
      </w:r>
      <w:r w:rsidR="00BB6BCA" w:rsidRPr="00BB6BCA">
        <w:rPr>
          <w:color w:val="000000"/>
        </w:rPr>
        <w:t xml:space="preserve">the Act </w:t>
      </w:r>
      <w:r w:rsidR="00BB6BCA" w:rsidRPr="00EE2989">
        <w:rPr>
          <w:i/>
          <w:color w:val="000000"/>
        </w:rPr>
        <w:t xml:space="preserve">the </w:t>
      </w:r>
      <w:r w:rsidR="00BB6BCA" w:rsidRPr="00BB6BCA">
        <w:rPr>
          <w:i/>
          <w:color w:val="000000"/>
        </w:rPr>
        <w:t>period after which property is presumed abandoned is measured from the later of:</w:t>
      </w:r>
    </w:p>
    <w:p w14:paraId="6826EF5A" w14:textId="77777777" w:rsidR="00BB6BCA" w:rsidRPr="00BB6BCA" w:rsidRDefault="00BB6BCA" w:rsidP="00BB6BCA">
      <w:pPr>
        <w:rPr>
          <w:color w:val="000000"/>
        </w:rPr>
      </w:pPr>
    </w:p>
    <w:p w14:paraId="38B93CF1" w14:textId="77777777" w:rsidR="00BB6BCA" w:rsidRPr="00BB6BCA" w:rsidRDefault="00390BB0" w:rsidP="00390BB0">
      <w:pPr>
        <w:ind w:left="720" w:firstLine="720"/>
        <w:rPr>
          <w:i/>
          <w:color w:val="000000"/>
        </w:rPr>
      </w:pPr>
      <w:r w:rsidRPr="00390BB0">
        <w:rPr>
          <w:color w:val="000000"/>
        </w:rPr>
        <w:t>1)</w:t>
      </w:r>
      <w:r>
        <w:rPr>
          <w:i/>
          <w:color w:val="000000"/>
        </w:rPr>
        <w:tab/>
      </w:r>
      <w:r w:rsidR="00BB6BCA" w:rsidRPr="00BB6BCA">
        <w:rPr>
          <w:i/>
          <w:color w:val="000000"/>
        </w:rPr>
        <w:t xml:space="preserve">the date the property is presumed abandoned under </w:t>
      </w:r>
      <w:r w:rsidR="00BB6BCA" w:rsidRPr="00EE2989">
        <w:rPr>
          <w:i/>
          <w:color w:val="000000"/>
        </w:rPr>
        <w:t xml:space="preserve">the </w:t>
      </w:r>
      <w:r w:rsidR="00BB6BCA" w:rsidRPr="00BB6BCA">
        <w:rPr>
          <w:color w:val="000000"/>
        </w:rPr>
        <w:t>Act</w:t>
      </w:r>
      <w:r w:rsidR="00BB6BCA" w:rsidRPr="00BB6BCA">
        <w:rPr>
          <w:i/>
          <w:color w:val="000000"/>
        </w:rPr>
        <w:t>; or</w:t>
      </w:r>
    </w:p>
    <w:p w14:paraId="3563BCF2" w14:textId="77777777" w:rsidR="00BB6BCA" w:rsidRPr="00BB6BCA" w:rsidRDefault="00BB6BCA" w:rsidP="00BB6BCA">
      <w:pPr>
        <w:rPr>
          <w:i/>
          <w:color w:val="000000"/>
        </w:rPr>
      </w:pPr>
    </w:p>
    <w:p w14:paraId="4E54701F" w14:textId="77777777" w:rsidR="00BB6BCA" w:rsidRPr="00BB6BCA" w:rsidRDefault="00390BB0" w:rsidP="00390BB0">
      <w:pPr>
        <w:ind w:left="720" w:firstLine="720"/>
        <w:rPr>
          <w:i/>
          <w:color w:val="000000"/>
        </w:rPr>
      </w:pPr>
      <w:r w:rsidRPr="00390BB0">
        <w:rPr>
          <w:color w:val="000000"/>
        </w:rPr>
        <w:t>2)</w:t>
      </w:r>
      <w:r>
        <w:rPr>
          <w:i/>
          <w:color w:val="000000"/>
        </w:rPr>
        <w:tab/>
      </w:r>
      <w:r w:rsidR="00BB6BCA" w:rsidRPr="00BB6BCA">
        <w:rPr>
          <w:i/>
          <w:color w:val="000000"/>
        </w:rPr>
        <w:t>the latest indication of interest by the apparent owner in the property.</w:t>
      </w:r>
    </w:p>
    <w:p w14:paraId="185E37CC" w14:textId="77777777" w:rsidR="00BB6BCA" w:rsidRPr="00BB6BCA" w:rsidRDefault="00BB6BCA" w:rsidP="00BB6BCA">
      <w:pPr>
        <w:rPr>
          <w:color w:val="000000"/>
        </w:rPr>
      </w:pPr>
    </w:p>
    <w:p w14:paraId="718F3B1D" w14:textId="77777777" w:rsidR="00BB6BCA" w:rsidRPr="00BB6BCA" w:rsidRDefault="00390BB0" w:rsidP="00390BB0">
      <w:pPr>
        <w:ind w:left="1440" w:hanging="720"/>
        <w:rPr>
          <w:color w:val="000000"/>
        </w:rPr>
      </w:pPr>
      <w:r w:rsidRPr="00EE2989">
        <w:rPr>
          <w:color w:val="000000"/>
        </w:rPr>
        <w:t>b)</w:t>
      </w:r>
      <w:r>
        <w:rPr>
          <w:i/>
          <w:color w:val="000000"/>
        </w:rPr>
        <w:tab/>
      </w:r>
      <w:r w:rsidR="00BB6BCA" w:rsidRPr="00BB6BCA">
        <w:rPr>
          <w:i/>
          <w:color w:val="000000"/>
        </w:rPr>
        <w:t>Under</w:t>
      </w:r>
      <w:r w:rsidR="00BB6BCA" w:rsidRPr="00BB6BCA">
        <w:rPr>
          <w:color w:val="000000"/>
        </w:rPr>
        <w:t xml:space="preserve"> </w:t>
      </w:r>
      <w:r w:rsidR="00EE2989">
        <w:rPr>
          <w:color w:val="000000"/>
        </w:rPr>
        <w:t xml:space="preserve">Section 15-210(b) of </w:t>
      </w:r>
      <w:r w:rsidR="00BB6BCA" w:rsidRPr="00EE2989">
        <w:rPr>
          <w:i/>
          <w:color w:val="000000"/>
        </w:rPr>
        <w:t>the</w:t>
      </w:r>
      <w:r w:rsidR="00BB6BCA" w:rsidRPr="00BB6BCA">
        <w:rPr>
          <w:color w:val="000000"/>
        </w:rPr>
        <w:t xml:space="preserve"> </w:t>
      </w:r>
      <w:r w:rsidR="00BB6BCA" w:rsidRPr="00BB6BCA">
        <w:rPr>
          <w:i/>
          <w:color w:val="000000"/>
        </w:rPr>
        <w:t>Act</w:t>
      </w:r>
      <w:r w:rsidR="00BB6BCA" w:rsidRPr="00BB6BCA">
        <w:rPr>
          <w:color w:val="000000"/>
        </w:rPr>
        <w:t xml:space="preserve">, </w:t>
      </w:r>
      <w:r w:rsidR="00BB6BCA" w:rsidRPr="00BB6BCA">
        <w:rPr>
          <w:i/>
          <w:color w:val="000000"/>
        </w:rPr>
        <w:t xml:space="preserve">an indication of an apparent owner's interest in property includes, </w:t>
      </w:r>
      <w:r w:rsidR="00BB6BCA" w:rsidRPr="00EE2989">
        <w:rPr>
          <w:color w:val="000000"/>
        </w:rPr>
        <w:t>but is not limited to</w:t>
      </w:r>
      <w:r w:rsidR="00BB6BCA" w:rsidRPr="00EE2989">
        <w:rPr>
          <w:i/>
          <w:color w:val="000000"/>
        </w:rPr>
        <w:t>:</w:t>
      </w:r>
    </w:p>
    <w:p w14:paraId="1EDBB59B" w14:textId="77777777" w:rsidR="00BB6BCA" w:rsidRPr="00BB6BCA" w:rsidRDefault="00BB6BCA" w:rsidP="00BB6BCA">
      <w:pPr>
        <w:rPr>
          <w:color w:val="000000"/>
        </w:rPr>
      </w:pPr>
    </w:p>
    <w:p w14:paraId="6DD2CEB4" w14:textId="77777777" w:rsidR="00BB6BCA" w:rsidRPr="00BB6BCA" w:rsidRDefault="00390BB0" w:rsidP="00390BB0">
      <w:pPr>
        <w:ind w:left="2160" w:hanging="720"/>
        <w:rPr>
          <w:i/>
          <w:color w:val="000000"/>
        </w:rPr>
      </w:pPr>
      <w:r w:rsidRPr="00390BB0">
        <w:rPr>
          <w:color w:val="000000"/>
        </w:rPr>
        <w:t>1)</w:t>
      </w:r>
      <w:r>
        <w:rPr>
          <w:i/>
          <w:color w:val="000000"/>
        </w:rPr>
        <w:tab/>
      </w:r>
      <w:r w:rsidR="00BB6BCA" w:rsidRPr="00BB6BCA">
        <w:rPr>
          <w:i/>
          <w:color w:val="000000"/>
        </w:rPr>
        <w:t>a record communicated by the apparent owner to the holder or agent of the holder concerning the property or the account in which the property is held;</w:t>
      </w:r>
    </w:p>
    <w:p w14:paraId="4B50AF99" w14:textId="77777777" w:rsidR="00BB6BCA" w:rsidRPr="00BB6BCA" w:rsidRDefault="00BB6BCA" w:rsidP="00BB6BCA">
      <w:pPr>
        <w:rPr>
          <w:i/>
          <w:color w:val="000000"/>
        </w:rPr>
      </w:pPr>
    </w:p>
    <w:p w14:paraId="716D631C" w14:textId="77777777" w:rsidR="00BB6BCA" w:rsidRPr="00BB6BCA" w:rsidRDefault="00390BB0" w:rsidP="00390BB0">
      <w:pPr>
        <w:ind w:left="2160" w:hanging="720"/>
        <w:rPr>
          <w:i/>
          <w:color w:val="000000"/>
        </w:rPr>
      </w:pPr>
      <w:r w:rsidRPr="00390BB0">
        <w:rPr>
          <w:color w:val="000000"/>
        </w:rPr>
        <w:t>2)</w:t>
      </w:r>
      <w:r>
        <w:rPr>
          <w:i/>
          <w:color w:val="000000"/>
        </w:rPr>
        <w:tab/>
      </w:r>
      <w:r w:rsidR="00BB6BCA" w:rsidRPr="00BB6BCA">
        <w:rPr>
          <w:i/>
          <w:color w:val="000000"/>
        </w:rPr>
        <w:t>an oral communication by the apparent owner to the holder or agent of the holder concerning the property or the account in which the property is held, if the holder or its agent contemporaneously makes and preserves a record of the fact of the apparent owner</w:t>
      </w:r>
      <w:r w:rsidR="00EE2989">
        <w:rPr>
          <w:i/>
          <w:color w:val="000000"/>
        </w:rPr>
        <w:t>'</w:t>
      </w:r>
      <w:r w:rsidR="00BB6BCA" w:rsidRPr="00BB6BCA">
        <w:rPr>
          <w:i/>
          <w:color w:val="000000"/>
        </w:rPr>
        <w:t>s communication;</w:t>
      </w:r>
    </w:p>
    <w:p w14:paraId="0C8023E8" w14:textId="77777777" w:rsidR="00BB6BCA" w:rsidRPr="00BB6BCA" w:rsidRDefault="00BB6BCA" w:rsidP="00BB6BCA">
      <w:pPr>
        <w:rPr>
          <w:i/>
          <w:color w:val="000000"/>
        </w:rPr>
      </w:pPr>
    </w:p>
    <w:p w14:paraId="2AEE4324" w14:textId="7E8C8267" w:rsidR="00BB6BCA" w:rsidRPr="00BB6BCA" w:rsidRDefault="00390BB0" w:rsidP="00390BB0">
      <w:pPr>
        <w:ind w:left="2160" w:hanging="720"/>
        <w:rPr>
          <w:i/>
          <w:color w:val="000000"/>
        </w:rPr>
      </w:pPr>
      <w:r w:rsidRPr="00390BB0">
        <w:rPr>
          <w:color w:val="000000"/>
        </w:rPr>
        <w:t>3)</w:t>
      </w:r>
      <w:r>
        <w:rPr>
          <w:i/>
          <w:color w:val="000000"/>
        </w:rPr>
        <w:tab/>
      </w:r>
      <w:r w:rsidR="00BB6BCA" w:rsidRPr="00BB6BCA">
        <w:rPr>
          <w:i/>
          <w:color w:val="000000"/>
        </w:rPr>
        <w:t>presentment of a check or other instrument of payment of a dividend, interest payment, or other distribution with respect to an account, underlying security, or interest in a business association;</w:t>
      </w:r>
    </w:p>
    <w:p w14:paraId="119276FA" w14:textId="77777777" w:rsidR="00BB6BCA" w:rsidRPr="00BB6BCA" w:rsidRDefault="00BB6BCA" w:rsidP="00BB6BCA">
      <w:pPr>
        <w:rPr>
          <w:i/>
          <w:color w:val="000000"/>
        </w:rPr>
      </w:pPr>
    </w:p>
    <w:p w14:paraId="3AEAFF75" w14:textId="77777777" w:rsidR="00BB6BCA" w:rsidRPr="00BB6BCA" w:rsidRDefault="00390BB0" w:rsidP="00390BB0">
      <w:pPr>
        <w:ind w:left="2160" w:hanging="720"/>
        <w:rPr>
          <w:i/>
          <w:color w:val="000000"/>
        </w:rPr>
      </w:pPr>
      <w:r w:rsidRPr="00390BB0">
        <w:rPr>
          <w:color w:val="000000"/>
        </w:rPr>
        <w:t>4)</w:t>
      </w:r>
      <w:r>
        <w:rPr>
          <w:i/>
          <w:color w:val="000000"/>
        </w:rPr>
        <w:tab/>
      </w:r>
      <w:r w:rsidR="00BB6BCA" w:rsidRPr="00BB6BCA">
        <w:rPr>
          <w:i/>
          <w:color w:val="000000"/>
        </w:rPr>
        <w:t>activity directed by an apparent owner in the account in which the property is held, including accessing the account or information concerning the account, or a direction by the apparent owner to increase, decrease, or otherwise change the amount or type of property held in the account;</w:t>
      </w:r>
    </w:p>
    <w:p w14:paraId="6456EC8A" w14:textId="77777777" w:rsidR="00BB6BCA" w:rsidRPr="00BB6BCA" w:rsidRDefault="00BB6BCA" w:rsidP="00BB6BCA">
      <w:pPr>
        <w:rPr>
          <w:i/>
          <w:color w:val="000000"/>
        </w:rPr>
      </w:pPr>
    </w:p>
    <w:p w14:paraId="75BD5D72" w14:textId="77777777" w:rsidR="00BB6BCA" w:rsidRPr="00BB6BCA" w:rsidRDefault="00390BB0" w:rsidP="00390BB0">
      <w:pPr>
        <w:ind w:left="2160" w:hanging="720"/>
        <w:rPr>
          <w:i/>
          <w:color w:val="000000"/>
        </w:rPr>
      </w:pPr>
      <w:r w:rsidRPr="00390BB0">
        <w:rPr>
          <w:color w:val="000000"/>
        </w:rPr>
        <w:t>5)</w:t>
      </w:r>
      <w:r w:rsidRPr="00390BB0">
        <w:rPr>
          <w:color w:val="000000"/>
        </w:rPr>
        <w:tab/>
      </w:r>
      <w:r w:rsidR="00BB6BCA" w:rsidRPr="00BB6BCA">
        <w:rPr>
          <w:i/>
          <w:color w:val="000000"/>
        </w:rPr>
        <w:t>a deposit into or withdrawal from an account at a financial organization, except for a recurring ACH debit or credit previously authorized by the apparent owner or an automatic reinvestment of dividends or interest;</w:t>
      </w:r>
      <w:r w:rsidR="00EE2989">
        <w:rPr>
          <w:i/>
          <w:color w:val="000000"/>
        </w:rPr>
        <w:t xml:space="preserve"> and</w:t>
      </w:r>
    </w:p>
    <w:p w14:paraId="7CB6CD28" w14:textId="77777777" w:rsidR="00BB6BCA" w:rsidRPr="00BB6BCA" w:rsidRDefault="00BB6BCA" w:rsidP="00BB6BCA">
      <w:pPr>
        <w:rPr>
          <w:i/>
          <w:color w:val="000000"/>
        </w:rPr>
      </w:pPr>
    </w:p>
    <w:p w14:paraId="0BE9635B" w14:textId="77777777" w:rsidR="00BB6BCA" w:rsidRPr="00BB6BCA" w:rsidRDefault="00390BB0" w:rsidP="00390BB0">
      <w:pPr>
        <w:ind w:left="2160" w:hanging="720"/>
        <w:rPr>
          <w:i/>
          <w:color w:val="000000"/>
        </w:rPr>
      </w:pPr>
      <w:r w:rsidRPr="00390BB0">
        <w:rPr>
          <w:color w:val="000000"/>
        </w:rPr>
        <w:t>6)</w:t>
      </w:r>
      <w:r>
        <w:rPr>
          <w:i/>
          <w:color w:val="000000"/>
        </w:rPr>
        <w:tab/>
      </w:r>
      <w:r w:rsidR="00BB6BCA" w:rsidRPr="00BB6BCA">
        <w:rPr>
          <w:i/>
          <w:color w:val="000000"/>
        </w:rPr>
        <w:t>subject to</w:t>
      </w:r>
      <w:r w:rsidR="00BB6BCA" w:rsidRPr="00EE2989">
        <w:rPr>
          <w:i/>
          <w:color w:val="000000"/>
        </w:rPr>
        <w:t xml:space="preserve"> </w:t>
      </w:r>
      <w:r w:rsidR="00EE2989" w:rsidRPr="00EE2989">
        <w:rPr>
          <w:i/>
          <w:color w:val="000000"/>
        </w:rPr>
        <w:t xml:space="preserve">Section </w:t>
      </w:r>
      <w:r w:rsidR="00BB6BCA" w:rsidRPr="00EE2989">
        <w:rPr>
          <w:i/>
          <w:color w:val="000000"/>
        </w:rPr>
        <w:t>15-210(e)</w:t>
      </w:r>
      <w:r w:rsidR="00EE2989" w:rsidRPr="00EE2989">
        <w:rPr>
          <w:i/>
          <w:color w:val="000000"/>
        </w:rPr>
        <w:t xml:space="preserve"> of the Act</w:t>
      </w:r>
      <w:r w:rsidR="00BB6BCA" w:rsidRPr="00EE2989">
        <w:rPr>
          <w:i/>
          <w:color w:val="000000"/>
        </w:rPr>
        <w:t>,</w:t>
      </w:r>
      <w:r w:rsidR="00BB6BCA" w:rsidRPr="00BB6BCA">
        <w:rPr>
          <w:i/>
          <w:color w:val="000000"/>
        </w:rPr>
        <w:t xml:space="preserve"> payment of a premium on an insurance policy.</w:t>
      </w:r>
    </w:p>
    <w:p w14:paraId="13955C39" w14:textId="77777777" w:rsidR="00BB6BCA" w:rsidRPr="00BB6BCA" w:rsidRDefault="00BB6BCA" w:rsidP="00BB6BCA">
      <w:pPr>
        <w:rPr>
          <w:color w:val="000000"/>
        </w:rPr>
      </w:pPr>
    </w:p>
    <w:p w14:paraId="63FFB917" w14:textId="77777777" w:rsidR="00BB6BCA" w:rsidRPr="00BB6BCA" w:rsidRDefault="00390BB0" w:rsidP="00390BB0">
      <w:pPr>
        <w:ind w:left="1440" w:hanging="720"/>
        <w:rPr>
          <w:color w:val="000000"/>
        </w:rPr>
      </w:pPr>
      <w:r>
        <w:rPr>
          <w:color w:val="000000"/>
        </w:rPr>
        <w:t>c)</w:t>
      </w:r>
      <w:r>
        <w:rPr>
          <w:color w:val="000000"/>
        </w:rPr>
        <w:tab/>
      </w:r>
      <w:r w:rsidR="00BB6BCA" w:rsidRPr="00BB6BCA">
        <w:rPr>
          <w:color w:val="000000"/>
        </w:rPr>
        <w:t xml:space="preserve">Owner-initiated </w:t>
      </w:r>
      <w:r w:rsidR="0059198E">
        <w:rPr>
          <w:color w:val="000000"/>
        </w:rPr>
        <w:t>A</w:t>
      </w:r>
      <w:r w:rsidR="00BB6BCA" w:rsidRPr="00BB6BCA">
        <w:rPr>
          <w:color w:val="000000"/>
        </w:rPr>
        <w:t>ctivity. Owner-initiated financial transactions or authenticated owner-initiated administrative activity are an indication of an apparent owner</w:t>
      </w:r>
      <w:r>
        <w:rPr>
          <w:color w:val="000000"/>
        </w:rPr>
        <w:t>'</w:t>
      </w:r>
      <w:r w:rsidR="00BB6BCA" w:rsidRPr="00BB6BCA">
        <w:rPr>
          <w:color w:val="000000"/>
        </w:rPr>
        <w:t>s interest in the property. A holder must maintain a record of owner-initiated activity. These include, without limitation:</w:t>
      </w:r>
    </w:p>
    <w:p w14:paraId="646CA502" w14:textId="77777777" w:rsidR="00BB6BCA" w:rsidRPr="00BB6BCA" w:rsidRDefault="00BB6BCA" w:rsidP="00BB6BCA">
      <w:pPr>
        <w:rPr>
          <w:color w:val="000000"/>
        </w:rPr>
      </w:pPr>
    </w:p>
    <w:p w14:paraId="37032F05" w14:textId="77777777" w:rsidR="00BB6BCA" w:rsidRPr="00BB6BCA" w:rsidRDefault="00390BB0" w:rsidP="00390BB0">
      <w:pPr>
        <w:ind w:left="720" w:firstLine="720"/>
        <w:rPr>
          <w:color w:val="000000"/>
        </w:rPr>
      </w:pPr>
      <w:r>
        <w:rPr>
          <w:color w:val="000000"/>
        </w:rPr>
        <w:t>1)</w:t>
      </w:r>
      <w:r>
        <w:rPr>
          <w:color w:val="000000"/>
        </w:rPr>
        <w:tab/>
      </w:r>
      <w:r w:rsidR="00BB6BCA" w:rsidRPr="00BB6BCA">
        <w:rPr>
          <w:color w:val="000000"/>
        </w:rPr>
        <w:t>trading activity in the account;</w:t>
      </w:r>
    </w:p>
    <w:p w14:paraId="102F9EDF" w14:textId="77777777" w:rsidR="00BB6BCA" w:rsidRPr="00BB6BCA" w:rsidRDefault="00BB6BCA" w:rsidP="00BB6BCA">
      <w:pPr>
        <w:rPr>
          <w:color w:val="000000"/>
        </w:rPr>
      </w:pPr>
    </w:p>
    <w:p w14:paraId="0DEE9281" w14:textId="77777777" w:rsidR="00BB6BCA" w:rsidRPr="00BB6BCA" w:rsidRDefault="00390BB0" w:rsidP="00390BB0">
      <w:pPr>
        <w:ind w:left="720" w:firstLine="720"/>
        <w:rPr>
          <w:color w:val="000000"/>
        </w:rPr>
      </w:pPr>
      <w:r>
        <w:rPr>
          <w:color w:val="000000"/>
        </w:rPr>
        <w:lastRenderedPageBreak/>
        <w:t>2)</w:t>
      </w:r>
      <w:r>
        <w:rPr>
          <w:color w:val="000000"/>
        </w:rPr>
        <w:tab/>
      </w:r>
      <w:r w:rsidR="00BB6BCA" w:rsidRPr="00BB6BCA">
        <w:rPr>
          <w:color w:val="000000"/>
        </w:rPr>
        <w:t>depositing funds into the account or withdrawing funds from the account;</w:t>
      </w:r>
    </w:p>
    <w:p w14:paraId="147708E7" w14:textId="77777777" w:rsidR="00BB6BCA" w:rsidRPr="00BB6BCA" w:rsidRDefault="00BB6BCA" w:rsidP="00BB6BCA">
      <w:pPr>
        <w:rPr>
          <w:color w:val="000000"/>
        </w:rPr>
      </w:pPr>
    </w:p>
    <w:p w14:paraId="359D3593" w14:textId="77777777" w:rsidR="00BB6BCA" w:rsidRPr="00BB6BCA" w:rsidRDefault="00390BB0" w:rsidP="00390BB0">
      <w:pPr>
        <w:ind w:left="720" w:firstLine="720"/>
        <w:rPr>
          <w:color w:val="000000"/>
        </w:rPr>
      </w:pPr>
      <w:r>
        <w:rPr>
          <w:color w:val="000000"/>
        </w:rPr>
        <w:t>3)</w:t>
      </w:r>
      <w:r>
        <w:rPr>
          <w:color w:val="000000"/>
        </w:rPr>
        <w:tab/>
      </w:r>
      <w:r w:rsidR="00BB6BCA" w:rsidRPr="00BB6BCA">
        <w:rPr>
          <w:color w:val="000000"/>
        </w:rPr>
        <w:t>non-automated electronic distributions;</w:t>
      </w:r>
    </w:p>
    <w:p w14:paraId="6B1D0FF5" w14:textId="77777777" w:rsidR="00BB6BCA" w:rsidRPr="00BB6BCA" w:rsidRDefault="00BB6BCA" w:rsidP="00BB6BCA">
      <w:pPr>
        <w:rPr>
          <w:color w:val="000000"/>
        </w:rPr>
      </w:pPr>
    </w:p>
    <w:p w14:paraId="54FA15C0" w14:textId="77777777" w:rsidR="00BB6BCA" w:rsidRPr="00BB6BCA" w:rsidRDefault="00390BB0" w:rsidP="00390BB0">
      <w:pPr>
        <w:ind w:left="720" w:firstLine="720"/>
        <w:rPr>
          <w:color w:val="000000"/>
        </w:rPr>
      </w:pPr>
      <w:r>
        <w:rPr>
          <w:color w:val="000000"/>
        </w:rPr>
        <w:t>4)</w:t>
      </w:r>
      <w:r>
        <w:rPr>
          <w:color w:val="000000"/>
        </w:rPr>
        <w:tab/>
      </w:r>
      <w:r w:rsidR="00BB6BCA" w:rsidRPr="00BB6BCA">
        <w:rPr>
          <w:color w:val="000000"/>
        </w:rPr>
        <w:t>contacting the holder to discuss any account related matters;</w:t>
      </w:r>
    </w:p>
    <w:p w14:paraId="19214862" w14:textId="77777777" w:rsidR="00BB6BCA" w:rsidRPr="00BB6BCA" w:rsidRDefault="00BB6BCA" w:rsidP="00BB6BCA">
      <w:pPr>
        <w:rPr>
          <w:color w:val="000000"/>
        </w:rPr>
      </w:pPr>
    </w:p>
    <w:p w14:paraId="2CE2A514" w14:textId="77777777" w:rsidR="00BB6BCA" w:rsidRPr="00BB6BCA" w:rsidRDefault="00390BB0" w:rsidP="00390BB0">
      <w:pPr>
        <w:ind w:left="720" w:firstLine="720"/>
        <w:rPr>
          <w:color w:val="000000"/>
        </w:rPr>
      </w:pPr>
      <w:r>
        <w:rPr>
          <w:color w:val="000000"/>
        </w:rPr>
        <w:t>5)</w:t>
      </w:r>
      <w:r>
        <w:rPr>
          <w:color w:val="000000"/>
        </w:rPr>
        <w:tab/>
      </w:r>
      <w:r w:rsidR="00BB6BCA" w:rsidRPr="00BB6BCA">
        <w:rPr>
          <w:color w:val="000000"/>
        </w:rPr>
        <w:t>sending the holder paperwork or documents related to the account;</w:t>
      </w:r>
    </w:p>
    <w:p w14:paraId="0DE3C311" w14:textId="77777777" w:rsidR="00BB6BCA" w:rsidRPr="00BB6BCA" w:rsidRDefault="00BB6BCA" w:rsidP="00BB6BCA">
      <w:pPr>
        <w:rPr>
          <w:color w:val="000000"/>
        </w:rPr>
      </w:pPr>
    </w:p>
    <w:p w14:paraId="75BF0BA2" w14:textId="77777777" w:rsidR="00BB6BCA" w:rsidRPr="00BB6BCA" w:rsidRDefault="00390BB0" w:rsidP="00390BB0">
      <w:pPr>
        <w:ind w:left="2160" w:hanging="720"/>
        <w:rPr>
          <w:color w:val="000000"/>
        </w:rPr>
      </w:pPr>
      <w:r>
        <w:rPr>
          <w:color w:val="000000"/>
        </w:rPr>
        <w:t>6)</w:t>
      </w:r>
      <w:r>
        <w:rPr>
          <w:color w:val="000000"/>
        </w:rPr>
        <w:tab/>
      </w:r>
      <w:r w:rsidR="00BB6BCA" w:rsidRPr="00BB6BCA">
        <w:rPr>
          <w:color w:val="000000"/>
        </w:rPr>
        <w:t>meeting with (or otherwise interacting with) a financial advisor regarding the account;</w:t>
      </w:r>
    </w:p>
    <w:p w14:paraId="3D2E495A" w14:textId="77777777" w:rsidR="00BB6BCA" w:rsidRPr="00BB6BCA" w:rsidRDefault="00BB6BCA" w:rsidP="00BB6BCA">
      <w:pPr>
        <w:rPr>
          <w:color w:val="000000"/>
        </w:rPr>
      </w:pPr>
    </w:p>
    <w:p w14:paraId="33C0D325" w14:textId="77777777" w:rsidR="00BB6BCA" w:rsidRPr="00BB6BCA" w:rsidRDefault="00390BB0" w:rsidP="00390BB0">
      <w:pPr>
        <w:ind w:left="720" w:firstLine="720"/>
        <w:rPr>
          <w:color w:val="000000"/>
        </w:rPr>
      </w:pPr>
      <w:r>
        <w:rPr>
          <w:color w:val="000000"/>
        </w:rPr>
        <w:t>7)</w:t>
      </w:r>
      <w:r>
        <w:rPr>
          <w:color w:val="000000"/>
        </w:rPr>
        <w:tab/>
      </w:r>
      <w:r w:rsidR="00BB6BCA" w:rsidRPr="00BB6BCA">
        <w:rPr>
          <w:color w:val="000000"/>
        </w:rPr>
        <w:t>modifying the account profile;</w:t>
      </w:r>
    </w:p>
    <w:p w14:paraId="0770F6EE" w14:textId="77777777" w:rsidR="00BB6BCA" w:rsidRPr="00BB6BCA" w:rsidRDefault="00BB6BCA" w:rsidP="00BB6BCA">
      <w:pPr>
        <w:rPr>
          <w:color w:val="000000"/>
        </w:rPr>
      </w:pPr>
    </w:p>
    <w:p w14:paraId="13BDBCB0" w14:textId="77777777" w:rsidR="00BB6BCA" w:rsidRPr="00BB6BCA" w:rsidRDefault="00390BB0" w:rsidP="00390BB0">
      <w:pPr>
        <w:ind w:left="2160" w:hanging="720"/>
        <w:rPr>
          <w:color w:val="000000"/>
        </w:rPr>
      </w:pPr>
      <w:r>
        <w:rPr>
          <w:color w:val="000000"/>
        </w:rPr>
        <w:t>8)</w:t>
      </w:r>
      <w:r>
        <w:rPr>
          <w:color w:val="000000"/>
        </w:rPr>
        <w:tab/>
      </w:r>
      <w:r w:rsidR="00BB6BCA" w:rsidRPr="00BB6BCA">
        <w:rPr>
          <w:color w:val="000000"/>
        </w:rPr>
        <w:t>sending the holder correspondence regarding the account whether via mail or electronic means, including e-mail;</w:t>
      </w:r>
    </w:p>
    <w:p w14:paraId="70FC7690" w14:textId="77777777" w:rsidR="00BB6BCA" w:rsidRPr="00BB6BCA" w:rsidRDefault="00BB6BCA" w:rsidP="00BB6BCA">
      <w:pPr>
        <w:rPr>
          <w:color w:val="000000"/>
        </w:rPr>
      </w:pPr>
    </w:p>
    <w:p w14:paraId="205D6F38" w14:textId="77777777" w:rsidR="00BB6BCA" w:rsidRPr="00BB6BCA" w:rsidRDefault="00390BB0" w:rsidP="00390BB0">
      <w:pPr>
        <w:ind w:left="720" w:firstLine="720"/>
        <w:rPr>
          <w:color w:val="000000"/>
        </w:rPr>
      </w:pPr>
      <w:r>
        <w:rPr>
          <w:color w:val="000000"/>
        </w:rPr>
        <w:t>9)</w:t>
      </w:r>
      <w:r>
        <w:rPr>
          <w:color w:val="000000"/>
        </w:rPr>
        <w:tab/>
      </w:r>
      <w:r w:rsidR="00BB6BCA" w:rsidRPr="00BB6BCA">
        <w:rPr>
          <w:color w:val="000000"/>
        </w:rPr>
        <w:t>submitting an account service request online;</w:t>
      </w:r>
    </w:p>
    <w:p w14:paraId="3B808964" w14:textId="77777777" w:rsidR="00BB6BCA" w:rsidRPr="00BB6BCA" w:rsidRDefault="00BB6BCA" w:rsidP="00BB6BCA">
      <w:pPr>
        <w:rPr>
          <w:color w:val="000000"/>
        </w:rPr>
      </w:pPr>
    </w:p>
    <w:p w14:paraId="4D239732" w14:textId="77777777" w:rsidR="00BB6BCA" w:rsidRPr="00BB6BCA" w:rsidRDefault="00390BB0" w:rsidP="00390BB0">
      <w:pPr>
        <w:ind w:left="720" w:firstLine="612"/>
        <w:rPr>
          <w:color w:val="000000"/>
        </w:rPr>
      </w:pPr>
      <w:r>
        <w:rPr>
          <w:color w:val="000000"/>
        </w:rPr>
        <w:t>10)</w:t>
      </w:r>
      <w:r>
        <w:rPr>
          <w:color w:val="000000"/>
        </w:rPr>
        <w:tab/>
      </w:r>
      <w:r w:rsidR="00BB6BCA" w:rsidRPr="00BB6BCA">
        <w:rPr>
          <w:color w:val="000000"/>
        </w:rPr>
        <w:t>voting a proxy;</w:t>
      </w:r>
    </w:p>
    <w:p w14:paraId="696C3925" w14:textId="77777777" w:rsidR="00BB6BCA" w:rsidRPr="00BB6BCA" w:rsidRDefault="00BB6BCA" w:rsidP="00762F70">
      <w:pPr>
        <w:rPr>
          <w:color w:val="000000"/>
        </w:rPr>
      </w:pPr>
    </w:p>
    <w:p w14:paraId="77D9346D" w14:textId="77777777" w:rsidR="00BB6BCA" w:rsidRPr="00BB6BCA" w:rsidRDefault="00390BB0" w:rsidP="00390BB0">
      <w:pPr>
        <w:ind w:left="720" w:firstLine="612"/>
        <w:rPr>
          <w:color w:val="000000"/>
        </w:rPr>
      </w:pPr>
      <w:r>
        <w:rPr>
          <w:color w:val="000000"/>
        </w:rPr>
        <w:t>11)</w:t>
      </w:r>
      <w:r>
        <w:rPr>
          <w:color w:val="000000"/>
        </w:rPr>
        <w:tab/>
      </w:r>
      <w:r w:rsidR="00BB6BCA" w:rsidRPr="00BB6BCA">
        <w:rPr>
          <w:color w:val="000000"/>
        </w:rPr>
        <w:t>setting up the account for e-delivery;</w:t>
      </w:r>
    </w:p>
    <w:p w14:paraId="62BD40B1" w14:textId="77777777" w:rsidR="00BB6BCA" w:rsidRPr="00BB6BCA" w:rsidRDefault="00BB6BCA" w:rsidP="00762F70">
      <w:pPr>
        <w:rPr>
          <w:color w:val="000000"/>
        </w:rPr>
      </w:pPr>
    </w:p>
    <w:p w14:paraId="1167B353" w14:textId="77777777" w:rsidR="00BB6BCA" w:rsidRDefault="00390BB0" w:rsidP="00BC4252">
      <w:pPr>
        <w:ind w:left="2160" w:hanging="828"/>
        <w:rPr>
          <w:color w:val="000000"/>
        </w:rPr>
      </w:pPr>
      <w:r>
        <w:rPr>
          <w:color w:val="000000"/>
        </w:rPr>
        <w:t>12)</w:t>
      </w:r>
      <w:r>
        <w:rPr>
          <w:color w:val="000000"/>
        </w:rPr>
        <w:tab/>
      </w:r>
      <w:r w:rsidR="00BB6BCA" w:rsidRPr="00BB6BCA">
        <w:rPr>
          <w:color w:val="000000"/>
        </w:rPr>
        <w:t>accessing the account via the holder</w:t>
      </w:r>
      <w:r>
        <w:rPr>
          <w:color w:val="000000"/>
        </w:rPr>
        <w:t>'</w:t>
      </w:r>
      <w:r w:rsidR="00BB6BCA" w:rsidRPr="00BB6BCA">
        <w:rPr>
          <w:color w:val="000000"/>
        </w:rPr>
        <w:t>s website or other electronic means</w:t>
      </w:r>
      <w:r w:rsidR="001A28C7">
        <w:rPr>
          <w:color w:val="000000"/>
        </w:rPr>
        <w:t>; and</w:t>
      </w:r>
    </w:p>
    <w:p w14:paraId="525735A4" w14:textId="77777777" w:rsidR="001A28C7" w:rsidRDefault="001A28C7" w:rsidP="00762F70">
      <w:pPr>
        <w:rPr>
          <w:color w:val="000000"/>
        </w:rPr>
      </w:pPr>
    </w:p>
    <w:p w14:paraId="76B1C125" w14:textId="77777777" w:rsidR="001A28C7" w:rsidRDefault="001A28C7" w:rsidP="00BC4252">
      <w:pPr>
        <w:ind w:left="2160" w:hanging="828"/>
        <w:rPr>
          <w:color w:val="000000"/>
        </w:rPr>
      </w:pPr>
      <w:r>
        <w:rPr>
          <w:color w:val="000000"/>
        </w:rPr>
        <w:t>13)</w:t>
      </w:r>
      <w:r>
        <w:rPr>
          <w:color w:val="000000"/>
        </w:rPr>
        <w:tab/>
        <w:t>the initial authorizing of automatic payments or distributions from the account by the apparent owner.</w:t>
      </w:r>
    </w:p>
    <w:p w14:paraId="1C4BB037" w14:textId="77777777" w:rsidR="001A28C7" w:rsidRPr="00BB6BCA" w:rsidRDefault="001A28C7" w:rsidP="001A28C7">
      <w:pPr>
        <w:rPr>
          <w:color w:val="000000"/>
        </w:rPr>
      </w:pPr>
    </w:p>
    <w:p w14:paraId="1EB3E68E" w14:textId="77777777" w:rsidR="00BB6BCA" w:rsidRPr="00BB6BCA" w:rsidRDefault="00390BB0" w:rsidP="00390BB0">
      <w:pPr>
        <w:ind w:left="1440" w:hanging="720"/>
        <w:rPr>
          <w:color w:val="000000"/>
        </w:rPr>
      </w:pPr>
      <w:r>
        <w:rPr>
          <w:color w:val="000000"/>
        </w:rPr>
        <w:t>d)</w:t>
      </w:r>
      <w:r>
        <w:rPr>
          <w:color w:val="000000"/>
        </w:rPr>
        <w:tab/>
      </w:r>
      <w:r w:rsidR="001A28C7">
        <w:rPr>
          <w:color w:val="000000"/>
        </w:rPr>
        <w:t xml:space="preserve">Activity that </w:t>
      </w:r>
      <w:r w:rsidR="00896EC2">
        <w:rPr>
          <w:color w:val="000000"/>
        </w:rPr>
        <w:t>D</w:t>
      </w:r>
      <w:r w:rsidR="001A28C7">
        <w:rPr>
          <w:color w:val="000000"/>
        </w:rPr>
        <w:t xml:space="preserve">oes </w:t>
      </w:r>
      <w:r w:rsidR="00896EC2">
        <w:rPr>
          <w:color w:val="000000"/>
        </w:rPr>
        <w:t>N</w:t>
      </w:r>
      <w:r w:rsidR="001A28C7">
        <w:rPr>
          <w:color w:val="000000"/>
        </w:rPr>
        <w:t xml:space="preserve">ot </w:t>
      </w:r>
      <w:r w:rsidR="00896EC2">
        <w:rPr>
          <w:color w:val="000000"/>
        </w:rPr>
        <w:t>S</w:t>
      </w:r>
      <w:r w:rsidR="001A28C7">
        <w:rPr>
          <w:color w:val="000000"/>
        </w:rPr>
        <w:t xml:space="preserve">how </w:t>
      </w:r>
      <w:r w:rsidR="00896EC2">
        <w:rPr>
          <w:color w:val="000000"/>
        </w:rPr>
        <w:t>A</w:t>
      </w:r>
      <w:r w:rsidR="001A28C7">
        <w:rPr>
          <w:color w:val="000000"/>
        </w:rPr>
        <w:t xml:space="preserve">pparent </w:t>
      </w:r>
      <w:r w:rsidR="00896EC2">
        <w:rPr>
          <w:color w:val="000000"/>
        </w:rPr>
        <w:t>O</w:t>
      </w:r>
      <w:r w:rsidR="001A28C7">
        <w:rPr>
          <w:color w:val="000000"/>
        </w:rPr>
        <w:t xml:space="preserve">wner </w:t>
      </w:r>
      <w:r w:rsidR="00896EC2">
        <w:rPr>
          <w:color w:val="000000"/>
        </w:rPr>
        <w:t>I</w:t>
      </w:r>
      <w:r w:rsidR="001A28C7">
        <w:rPr>
          <w:color w:val="000000"/>
        </w:rPr>
        <w:t>nterest.</w:t>
      </w:r>
      <w:r w:rsidR="001D265B">
        <w:rPr>
          <w:color w:val="000000"/>
        </w:rPr>
        <w:t xml:space="preserve"> </w:t>
      </w:r>
      <w:r w:rsidR="00BB6BCA" w:rsidRPr="00BB6BCA">
        <w:rPr>
          <w:color w:val="000000"/>
        </w:rPr>
        <w:t>Apparent owner interest is distinguishable from holder-generated activity such as, without limitation, crediting dividends, posting account fees, and mailing account statements, which does not constitute apparent owner interest.</w:t>
      </w:r>
    </w:p>
    <w:p w14:paraId="76A08E61" w14:textId="77777777" w:rsidR="00BB6BCA" w:rsidRPr="00BB6BCA" w:rsidRDefault="00BB6BCA" w:rsidP="00BB6BCA">
      <w:pPr>
        <w:rPr>
          <w:color w:val="000000"/>
        </w:rPr>
      </w:pPr>
    </w:p>
    <w:p w14:paraId="0883134E" w14:textId="77777777" w:rsidR="00BB6BCA" w:rsidRPr="00BB6BCA" w:rsidRDefault="00390BB0" w:rsidP="00390BB0">
      <w:pPr>
        <w:ind w:left="2160" w:hanging="720"/>
        <w:rPr>
          <w:color w:val="000000"/>
        </w:rPr>
      </w:pPr>
      <w:r>
        <w:rPr>
          <w:color w:val="000000"/>
        </w:rPr>
        <w:t>1)</w:t>
      </w:r>
      <w:r>
        <w:rPr>
          <w:color w:val="000000"/>
        </w:rPr>
        <w:tab/>
      </w:r>
      <w:r w:rsidR="00BB6BCA" w:rsidRPr="00BB6BCA">
        <w:rPr>
          <w:color w:val="000000"/>
        </w:rPr>
        <w:t xml:space="preserve">Automatic financial or administrative transactions or activity, such as automatic payments or distributions or automatic portfolio rebalancing, </w:t>
      </w:r>
      <w:r w:rsidR="002E0073">
        <w:rPr>
          <w:color w:val="000000"/>
        </w:rPr>
        <w:t xml:space="preserve">or system conversions, </w:t>
      </w:r>
      <w:r w:rsidR="00BB6BCA" w:rsidRPr="00BB6BCA">
        <w:rPr>
          <w:color w:val="000000"/>
        </w:rPr>
        <w:t>shall not be considered apparent owner interest.</w:t>
      </w:r>
    </w:p>
    <w:p w14:paraId="278858C0" w14:textId="77777777" w:rsidR="00BB6BCA" w:rsidRPr="00BB6BCA" w:rsidRDefault="00BB6BCA" w:rsidP="00BB6BCA">
      <w:pPr>
        <w:rPr>
          <w:color w:val="000000"/>
        </w:rPr>
      </w:pPr>
    </w:p>
    <w:p w14:paraId="34C1872E" w14:textId="77777777" w:rsidR="00D51CA3" w:rsidRDefault="00390BB0" w:rsidP="00390BB0">
      <w:pPr>
        <w:ind w:left="2160" w:hanging="720"/>
        <w:rPr>
          <w:color w:val="000000"/>
        </w:rPr>
      </w:pPr>
      <w:r>
        <w:rPr>
          <w:color w:val="000000"/>
        </w:rPr>
        <w:t>2)</w:t>
      </w:r>
      <w:r>
        <w:rPr>
          <w:color w:val="000000"/>
        </w:rPr>
        <w:tab/>
      </w:r>
      <w:r w:rsidR="00D51CA3">
        <w:rPr>
          <w:color w:val="000000"/>
        </w:rPr>
        <w:t xml:space="preserve">Non-return of </w:t>
      </w:r>
      <w:r w:rsidR="003804EB">
        <w:rPr>
          <w:color w:val="000000"/>
        </w:rPr>
        <w:t>M</w:t>
      </w:r>
      <w:r w:rsidR="00D51CA3">
        <w:rPr>
          <w:color w:val="000000"/>
        </w:rPr>
        <w:t>ail</w:t>
      </w:r>
    </w:p>
    <w:p w14:paraId="7F6BC9D9" w14:textId="77777777" w:rsidR="00D51CA3" w:rsidRDefault="00D51CA3" w:rsidP="003018FA">
      <w:pPr>
        <w:rPr>
          <w:color w:val="000000"/>
        </w:rPr>
      </w:pPr>
    </w:p>
    <w:p w14:paraId="652B7760" w14:textId="77777777" w:rsidR="00BB6BCA" w:rsidRDefault="00D51CA3" w:rsidP="00D51CA3">
      <w:pPr>
        <w:ind w:left="2880" w:hanging="720"/>
        <w:rPr>
          <w:color w:val="000000"/>
        </w:rPr>
      </w:pPr>
      <w:r>
        <w:rPr>
          <w:color w:val="000000"/>
        </w:rPr>
        <w:t>A)</w:t>
      </w:r>
      <w:r>
        <w:rPr>
          <w:color w:val="000000"/>
        </w:rPr>
        <w:tab/>
      </w:r>
      <w:r w:rsidR="00BB6BCA" w:rsidRPr="00BB6BCA">
        <w:rPr>
          <w:color w:val="000000"/>
        </w:rPr>
        <w:t>Non-return of mail sent by the holder to an account owner does not constitute apparent owner interest.</w:t>
      </w:r>
    </w:p>
    <w:p w14:paraId="4F8F8D4B" w14:textId="7D268544" w:rsidR="00D51CA3" w:rsidRDefault="00D51CA3" w:rsidP="003018FA">
      <w:pPr>
        <w:rPr>
          <w:color w:val="000000"/>
        </w:rPr>
      </w:pPr>
    </w:p>
    <w:p w14:paraId="512C53E8" w14:textId="0A66E366" w:rsidR="00D51CA3" w:rsidRDefault="00D51CA3" w:rsidP="00D51CA3">
      <w:pPr>
        <w:ind w:left="2880" w:hanging="720"/>
        <w:rPr>
          <w:color w:val="000000"/>
        </w:rPr>
      </w:pPr>
      <w:r>
        <w:rPr>
          <w:color w:val="000000"/>
        </w:rPr>
        <w:t>B)</w:t>
      </w:r>
      <w:r>
        <w:rPr>
          <w:color w:val="000000"/>
        </w:rPr>
        <w:tab/>
      </w:r>
      <w:r w:rsidR="002C464C">
        <w:rPr>
          <w:color w:val="000000"/>
        </w:rPr>
        <w:t>Returned Post Officer (</w:t>
      </w:r>
      <w:proofErr w:type="spellStart"/>
      <w:r>
        <w:rPr>
          <w:color w:val="000000"/>
        </w:rPr>
        <w:t>RPO</w:t>
      </w:r>
      <w:proofErr w:type="spellEnd"/>
      <w:r w:rsidR="002C464C">
        <w:rPr>
          <w:color w:val="000000"/>
        </w:rPr>
        <w:t>)</w:t>
      </w:r>
      <w:r>
        <w:rPr>
          <w:color w:val="000000"/>
        </w:rPr>
        <w:t xml:space="preserve"> Standard</w:t>
      </w:r>
    </w:p>
    <w:p w14:paraId="2C9BC712" w14:textId="77777777" w:rsidR="00D51CA3" w:rsidRDefault="00D51CA3" w:rsidP="003018FA">
      <w:pPr>
        <w:rPr>
          <w:color w:val="000000"/>
        </w:rPr>
      </w:pPr>
    </w:p>
    <w:p w14:paraId="6F30C492" w14:textId="77777777" w:rsidR="00D51CA3" w:rsidRDefault="00D51CA3" w:rsidP="00D51CA3">
      <w:pPr>
        <w:ind w:left="3600" w:hanging="720"/>
        <w:rPr>
          <w:color w:val="000000"/>
        </w:rPr>
      </w:pPr>
      <w:proofErr w:type="spellStart"/>
      <w:r>
        <w:rPr>
          <w:color w:val="000000"/>
        </w:rPr>
        <w:t>i</w:t>
      </w:r>
      <w:proofErr w:type="spellEnd"/>
      <w:r>
        <w:rPr>
          <w:color w:val="000000"/>
        </w:rPr>
        <w:t>)</w:t>
      </w:r>
      <w:r>
        <w:rPr>
          <w:color w:val="000000"/>
        </w:rPr>
        <w:tab/>
      </w:r>
      <w:r w:rsidRPr="00372721">
        <w:rPr>
          <w:color w:val="000000"/>
        </w:rPr>
        <w:t xml:space="preserve">Despite the general rule that non-return of mail does not constitute apparent owner interest, certain types of property </w:t>
      </w:r>
      <w:r w:rsidRPr="00372721">
        <w:rPr>
          <w:color w:val="000000"/>
        </w:rPr>
        <w:lastRenderedPageBreak/>
        <w:t xml:space="preserve">are considered abandoned when first-class mail is returned undelivered to the holder by the </w:t>
      </w:r>
      <w:r w:rsidR="003804EB">
        <w:rPr>
          <w:color w:val="000000"/>
        </w:rPr>
        <w:t>U</w:t>
      </w:r>
      <w:r w:rsidR="00D12D89">
        <w:rPr>
          <w:color w:val="000000"/>
        </w:rPr>
        <w:t>.</w:t>
      </w:r>
      <w:r w:rsidR="003804EB">
        <w:rPr>
          <w:color w:val="000000"/>
        </w:rPr>
        <w:t>S.</w:t>
      </w:r>
      <w:r w:rsidRPr="00372721">
        <w:rPr>
          <w:color w:val="000000"/>
        </w:rPr>
        <w:t xml:space="preserve"> Postal Service.</w:t>
      </w:r>
      <w:r>
        <w:rPr>
          <w:color w:val="000000"/>
        </w:rPr>
        <w:t xml:space="preserve"> This is commonly referred to as an </w:t>
      </w:r>
      <w:proofErr w:type="spellStart"/>
      <w:r>
        <w:rPr>
          <w:color w:val="000000"/>
        </w:rPr>
        <w:t>RPO</w:t>
      </w:r>
      <w:proofErr w:type="spellEnd"/>
      <w:r>
        <w:rPr>
          <w:color w:val="000000"/>
        </w:rPr>
        <w:t xml:space="preserve"> standard and is </w:t>
      </w:r>
      <w:r w:rsidR="003804EB">
        <w:rPr>
          <w:color w:val="000000"/>
        </w:rPr>
        <w:t>used in Sections 15-202, 15-204</w:t>
      </w:r>
      <w:r>
        <w:rPr>
          <w:color w:val="000000"/>
        </w:rPr>
        <w:t xml:space="preserve"> and 15-208 of the Act.</w:t>
      </w:r>
    </w:p>
    <w:p w14:paraId="3CF1F65F" w14:textId="77777777" w:rsidR="00D51CA3" w:rsidRDefault="00D51CA3" w:rsidP="003018FA">
      <w:pPr>
        <w:rPr>
          <w:color w:val="000000"/>
        </w:rPr>
      </w:pPr>
    </w:p>
    <w:p w14:paraId="2985728E" w14:textId="77777777" w:rsidR="00D51CA3" w:rsidRDefault="00D51CA3" w:rsidP="00D51CA3">
      <w:pPr>
        <w:ind w:left="3600" w:hanging="720"/>
        <w:rPr>
          <w:color w:val="000000"/>
        </w:rPr>
      </w:pPr>
      <w:r>
        <w:rPr>
          <w:color w:val="000000"/>
        </w:rPr>
        <w:t>ii)</w:t>
      </w:r>
      <w:r>
        <w:rPr>
          <w:color w:val="000000"/>
        </w:rPr>
        <w:tab/>
        <w:t xml:space="preserve">When an </w:t>
      </w:r>
      <w:proofErr w:type="spellStart"/>
      <w:r>
        <w:rPr>
          <w:color w:val="000000"/>
        </w:rPr>
        <w:t>RPO</w:t>
      </w:r>
      <w:proofErr w:type="spellEnd"/>
      <w:r>
        <w:rPr>
          <w:color w:val="000000"/>
        </w:rPr>
        <w:t xml:space="preserve"> standard is used in the Act, the non-return of mail still does not constitute apparent owner interest. Instead, the presumption of abandonment is triggered by the return of the mail instead of by the passage of time without apparent owner interest. </w:t>
      </w:r>
    </w:p>
    <w:p w14:paraId="7F887578" w14:textId="77777777" w:rsidR="00D51CA3" w:rsidRDefault="00D51CA3" w:rsidP="003018FA">
      <w:pPr>
        <w:rPr>
          <w:color w:val="000000"/>
        </w:rPr>
      </w:pPr>
    </w:p>
    <w:p w14:paraId="310F6C2A" w14:textId="77777777" w:rsidR="00D51CA3" w:rsidRPr="00372721" w:rsidRDefault="00D51CA3" w:rsidP="00D51CA3">
      <w:pPr>
        <w:ind w:left="3600" w:hanging="720"/>
        <w:rPr>
          <w:color w:val="000000"/>
        </w:rPr>
      </w:pPr>
      <w:r>
        <w:rPr>
          <w:color w:val="000000"/>
        </w:rPr>
        <w:t>iii)</w:t>
      </w:r>
      <w:r>
        <w:rPr>
          <w:color w:val="000000"/>
        </w:rPr>
        <w:tab/>
        <w:t>In Section 15-208 of the Act</w:t>
      </w:r>
      <w:r w:rsidR="003804EB">
        <w:rPr>
          <w:color w:val="000000"/>
        </w:rPr>
        <w:t>,</w:t>
      </w:r>
      <w:r>
        <w:rPr>
          <w:color w:val="000000"/>
        </w:rPr>
        <w:t xml:space="preserve"> a security is presumptively abandoned on the earlier of 3 years after an </w:t>
      </w:r>
      <w:proofErr w:type="spellStart"/>
      <w:r>
        <w:rPr>
          <w:color w:val="000000"/>
        </w:rPr>
        <w:t>RPO</w:t>
      </w:r>
      <w:proofErr w:type="spellEnd"/>
      <w:r>
        <w:rPr>
          <w:color w:val="000000"/>
        </w:rPr>
        <w:t xml:space="preserve"> standard is met or 5 years from the last indication of interest by the apparent owner. The non-return of mail does not constitute apparent owner interest for the 5-year presumption under Section 15-208 of the Act.</w:t>
      </w:r>
    </w:p>
    <w:p w14:paraId="37B54C91" w14:textId="77777777" w:rsidR="00BB6BCA" w:rsidRPr="00BB6BCA" w:rsidRDefault="00BB6BCA" w:rsidP="00BB6BCA">
      <w:pPr>
        <w:rPr>
          <w:color w:val="000000"/>
        </w:rPr>
      </w:pPr>
    </w:p>
    <w:p w14:paraId="41473130" w14:textId="77777777" w:rsidR="00BB6BCA" w:rsidRPr="00BB6BCA" w:rsidRDefault="00390BB0" w:rsidP="00390BB0">
      <w:pPr>
        <w:ind w:firstLine="720"/>
        <w:rPr>
          <w:color w:val="000000"/>
        </w:rPr>
      </w:pPr>
      <w:r>
        <w:rPr>
          <w:color w:val="000000"/>
        </w:rPr>
        <w:t>e)</w:t>
      </w:r>
      <w:r>
        <w:rPr>
          <w:color w:val="000000"/>
        </w:rPr>
        <w:tab/>
      </w:r>
      <w:r w:rsidR="00BB6BCA" w:rsidRPr="00BB6BCA">
        <w:rPr>
          <w:color w:val="000000"/>
        </w:rPr>
        <w:t xml:space="preserve">Interest by a </w:t>
      </w:r>
      <w:r w:rsidR="00EE2989">
        <w:rPr>
          <w:color w:val="000000"/>
        </w:rPr>
        <w:t>P</w:t>
      </w:r>
      <w:r w:rsidR="00BB6BCA" w:rsidRPr="00BB6BCA">
        <w:rPr>
          <w:color w:val="000000"/>
        </w:rPr>
        <w:t xml:space="preserve">erson </w:t>
      </w:r>
      <w:r w:rsidR="00EE2989">
        <w:rPr>
          <w:color w:val="000000"/>
        </w:rPr>
        <w:t>O</w:t>
      </w:r>
      <w:r w:rsidR="00BB6BCA" w:rsidRPr="00BB6BCA">
        <w:rPr>
          <w:color w:val="000000"/>
        </w:rPr>
        <w:t xml:space="preserve">ther </w:t>
      </w:r>
      <w:r w:rsidR="00EE2989">
        <w:rPr>
          <w:color w:val="000000"/>
        </w:rPr>
        <w:t>T</w:t>
      </w:r>
      <w:r w:rsidR="00BB6BCA" w:rsidRPr="00BB6BCA">
        <w:rPr>
          <w:color w:val="000000"/>
        </w:rPr>
        <w:t xml:space="preserve">han the </w:t>
      </w:r>
      <w:r w:rsidR="00EE2989">
        <w:rPr>
          <w:color w:val="000000"/>
        </w:rPr>
        <w:t>A</w:t>
      </w:r>
      <w:r w:rsidR="00BB6BCA" w:rsidRPr="00BB6BCA">
        <w:rPr>
          <w:color w:val="000000"/>
        </w:rPr>
        <w:t xml:space="preserve">pparent </w:t>
      </w:r>
      <w:r w:rsidR="00EE2989">
        <w:rPr>
          <w:color w:val="000000"/>
        </w:rPr>
        <w:t>O</w:t>
      </w:r>
      <w:r w:rsidR="00BB6BCA" w:rsidRPr="00BB6BCA">
        <w:rPr>
          <w:color w:val="000000"/>
        </w:rPr>
        <w:t>wner</w:t>
      </w:r>
    </w:p>
    <w:p w14:paraId="6336E876" w14:textId="77777777" w:rsidR="00BB6BCA" w:rsidRPr="00BB6BCA" w:rsidRDefault="00BB6BCA" w:rsidP="00BB6BCA">
      <w:pPr>
        <w:rPr>
          <w:color w:val="000000"/>
        </w:rPr>
      </w:pPr>
    </w:p>
    <w:p w14:paraId="4C80D188" w14:textId="77777777" w:rsidR="00BB6BCA" w:rsidRPr="00BB6BCA" w:rsidRDefault="00390BB0" w:rsidP="00390BB0">
      <w:pPr>
        <w:ind w:left="2160" w:hanging="720"/>
        <w:rPr>
          <w:color w:val="000000"/>
        </w:rPr>
      </w:pPr>
      <w:r w:rsidRPr="00390BB0">
        <w:rPr>
          <w:color w:val="000000"/>
        </w:rPr>
        <w:t>1)</w:t>
      </w:r>
      <w:r>
        <w:rPr>
          <w:i/>
          <w:color w:val="000000"/>
        </w:rPr>
        <w:tab/>
      </w:r>
      <w:r w:rsidR="00BB6BCA" w:rsidRPr="00BB6BCA">
        <w:rPr>
          <w:i/>
          <w:color w:val="000000"/>
        </w:rPr>
        <w:t>An action by an agent or other representative of an apparent owner, other than the holder acting as the apparent owner</w:t>
      </w:r>
      <w:r>
        <w:rPr>
          <w:i/>
          <w:color w:val="000000"/>
        </w:rPr>
        <w:t>'</w:t>
      </w:r>
      <w:r w:rsidR="00BB6BCA" w:rsidRPr="00BB6BCA">
        <w:rPr>
          <w:i/>
          <w:color w:val="000000"/>
        </w:rPr>
        <w:t>s agent, is presumed to be an action on behalf of the apparent owner</w:t>
      </w:r>
      <w:r w:rsidR="00BB6BCA" w:rsidRPr="00BB6BCA">
        <w:rPr>
          <w:color w:val="000000"/>
        </w:rPr>
        <w:t xml:space="preserve">. [765 </w:t>
      </w:r>
      <w:proofErr w:type="spellStart"/>
      <w:r w:rsidR="00BB6BCA" w:rsidRPr="00BB6BCA">
        <w:rPr>
          <w:color w:val="000000"/>
        </w:rPr>
        <w:t>ILCS</w:t>
      </w:r>
      <w:proofErr w:type="spellEnd"/>
      <w:r w:rsidR="00BB6BCA" w:rsidRPr="00BB6BCA">
        <w:rPr>
          <w:color w:val="000000"/>
        </w:rPr>
        <w:t xml:space="preserve"> 1026/15-210(c)]</w:t>
      </w:r>
    </w:p>
    <w:p w14:paraId="04F32002" w14:textId="77777777" w:rsidR="00BB6BCA" w:rsidRPr="00BB6BCA" w:rsidRDefault="00BB6BCA" w:rsidP="00BB6BCA">
      <w:pPr>
        <w:rPr>
          <w:color w:val="000000"/>
        </w:rPr>
      </w:pPr>
    </w:p>
    <w:p w14:paraId="7E1F98C8" w14:textId="77777777" w:rsidR="00BB6BCA" w:rsidRPr="00BB6BCA" w:rsidRDefault="00390BB0" w:rsidP="00390BB0">
      <w:pPr>
        <w:ind w:left="2160" w:hanging="720"/>
        <w:rPr>
          <w:color w:val="000000"/>
        </w:rPr>
      </w:pPr>
      <w:r w:rsidRPr="00390BB0">
        <w:rPr>
          <w:color w:val="000000"/>
        </w:rPr>
        <w:t>2)</w:t>
      </w:r>
      <w:r>
        <w:rPr>
          <w:i/>
          <w:color w:val="000000"/>
        </w:rPr>
        <w:tab/>
      </w:r>
      <w:r w:rsidR="00BB6BCA" w:rsidRPr="00BB6BCA">
        <w:rPr>
          <w:i/>
          <w:color w:val="000000"/>
        </w:rPr>
        <w:t>A communication with an apparent owner by a person other than the holder or the holder</w:t>
      </w:r>
      <w:r>
        <w:rPr>
          <w:i/>
          <w:color w:val="000000"/>
        </w:rPr>
        <w:t>'</w:t>
      </w:r>
      <w:r w:rsidR="00BB6BCA" w:rsidRPr="00BB6BCA">
        <w:rPr>
          <w:i/>
          <w:color w:val="000000"/>
        </w:rPr>
        <w:t>s representative is not an indication of interest in the property by the apparent owner unless a record of the communication evidences the apparent owner</w:t>
      </w:r>
      <w:r>
        <w:rPr>
          <w:i/>
          <w:color w:val="000000"/>
        </w:rPr>
        <w:t>'</w:t>
      </w:r>
      <w:r w:rsidR="00BB6BCA" w:rsidRPr="00BB6BCA">
        <w:rPr>
          <w:i/>
          <w:color w:val="000000"/>
        </w:rPr>
        <w:t>s knowledge of a right to the property</w:t>
      </w:r>
      <w:r w:rsidR="00BB6BCA" w:rsidRPr="00BB6BCA">
        <w:rPr>
          <w:color w:val="000000"/>
        </w:rPr>
        <w:t xml:space="preserve">. [765 </w:t>
      </w:r>
      <w:proofErr w:type="spellStart"/>
      <w:r w:rsidR="00BB6BCA" w:rsidRPr="00BB6BCA">
        <w:rPr>
          <w:color w:val="000000"/>
        </w:rPr>
        <w:t>ILCS</w:t>
      </w:r>
      <w:proofErr w:type="spellEnd"/>
      <w:r w:rsidR="00BB6BCA" w:rsidRPr="00BB6BCA">
        <w:rPr>
          <w:color w:val="000000"/>
        </w:rPr>
        <w:t xml:space="preserve"> 1026/15-210(d)]</w:t>
      </w:r>
    </w:p>
    <w:p w14:paraId="1D35295E" w14:textId="77777777" w:rsidR="00BB6BCA" w:rsidRPr="00BB6BCA" w:rsidRDefault="00BB6BCA" w:rsidP="00BB6BCA">
      <w:pPr>
        <w:rPr>
          <w:color w:val="000000"/>
        </w:rPr>
      </w:pPr>
    </w:p>
    <w:p w14:paraId="1B80C69B" w14:textId="77777777" w:rsidR="00BB6BCA" w:rsidRPr="00BB6BCA" w:rsidRDefault="00390BB0" w:rsidP="00390BB0">
      <w:pPr>
        <w:ind w:left="2160" w:hanging="720"/>
        <w:rPr>
          <w:color w:val="000000"/>
        </w:rPr>
      </w:pPr>
      <w:r>
        <w:rPr>
          <w:color w:val="000000"/>
        </w:rPr>
        <w:t>3)</w:t>
      </w:r>
      <w:r>
        <w:rPr>
          <w:color w:val="000000"/>
        </w:rPr>
        <w:tab/>
      </w:r>
      <w:r w:rsidR="00BB6BCA" w:rsidRPr="00BB6BCA">
        <w:rPr>
          <w:color w:val="000000"/>
        </w:rPr>
        <w:t>If an apparent owner is deceased, apparent owner interest shall include</w:t>
      </w:r>
      <w:r w:rsidR="00D51CA3">
        <w:rPr>
          <w:color w:val="000000"/>
        </w:rPr>
        <w:t>, but is not limited to,</w:t>
      </w:r>
      <w:r w:rsidR="00BB6BCA" w:rsidRPr="00BB6BCA">
        <w:rPr>
          <w:color w:val="000000"/>
        </w:rPr>
        <w:t xml:space="preserve"> activity of beneficiaries and estate executors or other persons who have a legal or equitable right to ownership or custody of the property.</w:t>
      </w:r>
    </w:p>
    <w:p w14:paraId="364FD86A" w14:textId="77777777" w:rsidR="00BB6BCA" w:rsidRPr="00BB6BCA" w:rsidRDefault="00BB6BCA" w:rsidP="00BB6BCA">
      <w:pPr>
        <w:rPr>
          <w:color w:val="000000"/>
        </w:rPr>
      </w:pPr>
    </w:p>
    <w:p w14:paraId="302E2583" w14:textId="77777777" w:rsidR="00BB6BCA" w:rsidRPr="00BB6BCA" w:rsidRDefault="00390BB0" w:rsidP="00390BB0">
      <w:pPr>
        <w:ind w:left="1440" w:hanging="720"/>
        <w:rPr>
          <w:color w:val="000000"/>
        </w:rPr>
      </w:pPr>
      <w:r>
        <w:rPr>
          <w:color w:val="000000"/>
        </w:rPr>
        <w:t>f)</w:t>
      </w:r>
      <w:r>
        <w:rPr>
          <w:color w:val="000000"/>
        </w:rPr>
        <w:tab/>
      </w:r>
      <w:r w:rsidR="00BB6BCA" w:rsidRPr="00BB6BCA">
        <w:rPr>
          <w:color w:val="000000"/>
        </w:rPr>
        <w:t xml:space="preserve">Consolidated </w:t>
      </w:r>
      <w:r w:rsidR="00EE2989">
        <w:rPr>
          <w:color w:val="000000"/>
        </w:rPr>
        <w:t>S</w:t>
      </w:r>
      <w:r w:rsidR="00BB6BCA" w:rsidRPr="00BB6BCA">
        <w:rPr>
          <w:color w:val="000000"/>
        </w:rPr>
        <w:t xml:space="preserve">tatement </w:t>
      </w:r>
      <w:r w:rsidR="00EE2989">
        <w:rPr>
          <w:color w:val="000000"/>
        </w:rPr>
        <w:t>R</w:t>
      </w:r>
      <w:r w:rsidR="00BB6BCA" w:rsidRPr="00BB6BCA">
        <w:rPr>
          <w:color w:val="000000"/>
        </w:rPr>
        <w:t xml:space="preserve">ule for </w:t>
      </w:r>
      <w:r w:rsidR="00EE2989">
        <w:rPr>
          <w:color w:val="000000"/>
        </w:rPr>
        <w:t>F</w:t>
      </w:r>
      <w:r w:rsidR="00BB6BCA" w:rsidRPr="00BB6BCA">
        <w:rPr>
          <w:color w:val="000000"/>
        </w:rPr>
        <w:t xml:space="preserve">inancial </w:t>
      </w:r>
      <w:r w:rsidR="00EE2989">
        <w:rPr>
          <w:color w:val="000000"/>
        </w:rPr>
        <w:t>O</w:t>
      </w:r>
      <w:r w:rsidR="00BB6BCA" w:rsidRPr="00BB6BCA">
        <w:rPr>
          <w:color w:val="000000"/>
        </w:rPr>
        <w:t>rganizations</w:t>
      </w:r>
    </w:p>
    <w:p w14:paraId="7561E59C" w14:textId="77777777" w:rsidR="00BB6BCA" w:rsidRPr="00BB6BCA" w:rsidRDefault="00BB6BCA" w:rsidP="00BB6BCA">
      <w:pPr>
        <w:rPr>
          <w:color w:val="000000"/>
        </w:rPr>
      </w:pPr>
    </w:p>
    <w:p w14:paraId="47B27567" w14:textId="728A42D7" w:rsidR="00BB6BCA" w:rsidRPr="00BB6BCA" w:rsidRDefault="00390BB0" w:rsidP="00390BB0">
      <w:pPr>
        <w:ind w:left="2160" w:hanging="720"/>
        <w:rPr>
          <w:i/>
          <w:color w:val="000000"/>
        </w:rPr>
      </w:pPr>
      <w:r w:rsidRPr="00390BB0">
        <w:rPr>
          <w:color w:val="000000"/>
        </w:rPr>
        <w:t>1)</w:t>
      </w:r>
      <w:r>
        <w:rPr>
          <w:i/>
          <w:color w:val="000000"/>
        </w:rPr>
        <w:tab/>
      </w:r>
      <w:r w:rsidR="00BB6BCA" w:rsidRPr="00BB6BCA">
        <w:rPr>
          <w:i/>
          <w:color w:val="000000"/>
        </w:rPr>
        <w:t xml:space="preserve">If the apparent owner has another property with the holder to which Section 201(6) </w:t>
      </w:r>
      <w:r w:rsidR="002E0073">
        <w:rPr>
          <w:color w:val="000000"/>
        </w:rPr>
        <w:t>of the Act</w:t>
      </w:r>
      <w:r w:rsidR="00BB6BCA" w:rsidRPr="00BB6BCA">
        <w:rPr>
          <w:color w:val="000000"/>
        </w:rPr>
        <w:t xml:space="preserve"> </w:t>
      </w:r>
      <w:r w:rsidR="00BB6BCA" w:rsidRPr="00BB6BCA">
        <w:rPr>
          <w:i/>
          <w:color w:val="000000"/>
        </w:rPr>
        <w:t>applies, then activity directed by an apparent owner in any other accounts, including loan accounts, at a financial organization holding an inactive account of the apparent owner shall be an indication of interest in all such accounts if the apparent owner engages in one or more of the following activities:</w:t>
      </w:r>
    </w:p>
    <w:p w14:paraId="244EC145" w14:textId="77777777" w:rsidR="00BB6BCA" w:rsidRPr="00BB6BCA" w:rsidRDefault="00BB6BCA" w:rsidP="00BB6BCA">
      <w:pPr>
        <w:rPr>
          <w:i/>
          <w:color w:val="000000"/>
        </w:rPr>
      </w:pPr>
    </w:p>
    <w:p w14:paraId="7C59272A" w14:textId="6D8E6FEE" w:rsidR="00BB6BCA" w:rsidRPr="00BB6BCA" w:rsidRDefault="00390BB0" w:rsidP="00390BB0">
      <w:pPr>
        <w:ind w:left="2880" w:hanging="720"/>
        <w:rPr>
          <w:i/>
          <w:color w:val="000000"/>
        </w:rPr>
      </w:pPr>
      <w:r w:rsidRPr="00390BB0">
        <w:rPr>
          <w:color w:val="000000"/>
        </w:rPr>
        <w:lastRenderedPageBreak/>
        <w:t>A)</w:t>
      </w:r>
      <w:r>
        <w:rPr>
          <w:i/>
          <w:color w:val="000000"/>
        </w:rPr>
        <w:tab/>
      </w:r>
      <w:r w:rsidR="00BB6BCA" w:rsidRPr="00BB6BCA">
        <w:rPr>
          <w:i/>
          <w:color w:val="000000"/>
        </w:rPr>
        <w:t xml:space="preserve">the apparent owner undertakes one or more of the actions described in </w:t>
      </w:r>
      <w:r w:rsidR="00BB6BCA" w:rsidRPr="00BB6BCA">
        <w:rPr>
          <w:color w:val="000000"/>
        </w:rPr>
        <w:t>this Section</w:t>
      </w:r>
      <w:r w:rsidR="00BB6BCA" w:rsidRPr="00BB6BCA">
        <w:rPr>
          <w:i/>
          <w:color w:val="000000"/>
        </w:rPr>
        <w:t xml:space="preserve"> regarding any </w:t>
      </w:r>
      <w:r w:rsidR="002E0073" w:rsidRPr="002E0073">
        <w:rPr>
          <w:i/>
          <w:color w:val="000000"/>
        </w:rPr>
        <w:t>of the other accounts the apparent owner has with the financial organization;</w:t>
      </w:r>
    </w:p>
    <w:p w14:paraId="034071D2" w14:textId="77777777" w:rsidR="00BB6BCA" w:rsidRPr="00BB6BCA" w:rsidRDefault="00BB6BCA" w:rsidP="00BB6BCA">
      <w:pPr>
        <w:rPr>
          <w:i/>
          <w:color w:val="000000"/>
        </w:rPr>
      </w:pPr>
    </w:p>
    <w:p w14:paraId="5A5B26A2" w14:textId="77777777" w:rsidR="00BB6BCA" w:rsidRPr="00BB6BCA" w:rsidRDefault="00390BB0" w:rsidP="00390BB0">
      <w:pPr>
        <w:ind w:left="2880" w:hanging="720"/>
        <w:rPr>
          <w:i/>
          <w:color w:val="000000"/>
        </w:rPr>
      </w:pPr>
      <w:r w:rsidRPr="00390BB0">
        <w:rPr>
          <w:color w:val="000000"/>
        </w:rPr>
        <w:t>B)</w:t>
      </w:r>
      <w:r>
        <w:rPr>
          <w:i/>
          <w:color w:val="000000"/>
        </w:rPr>
        <w:tab/>
      </w:r>
      <w:r w:rsidR="00BB6BCA" w:rsidRPr="00BB6BCA">
        <w:rPr>
          <w:i/>
          <w:color w:val="000000"/>
        </w:rPr>
        <w:t>the apparent owner increases or decreases the amount of funds in any other account the apparent owner has with the financial organization; or</w:t>
      </w:r>
    </w:p>
    <w:p w14:paraId="75E5E82C" w14:textId="77777777" w:rsidR="00BB6BCA" w:rsidRPr="00BB6BCA" w:rsidRDefault="00BB6BCA" w:rsidP="00BB6BCA">
      <w:pPr>
        <w:rPr>
          <w:i/>
          <w:color w:val="000000"/>
        </w:rPr>
      </w:pPr>
    </w:p>
    <w:p w14:paraId="1008D03B" w14:textId="77777777" w:rsidR="00BB6BCA" w:rsidRPr="00BB6BCA" w:rsidRDefault="00390BB0" w:rsidP="00390BB0">
      <w:pPr>
        <w:ind w:left="2880" w:hanging="720"/>
        <w:rPr>
          <w:i/>
          <w:color w:val="000000"/>
        </w:rPr>
      </w:pPr>
      <w:r w:rsidRPr="00390BB0">
        <w:rPr>
          <w:color w:val="000000"/>
        </w:rPr>
        <w:t>C)</w:t>
      </w:r>
      <w:r>
        <w:rPr>
          <w:i/>
          <w:color w:val="000000"/>
        </w:rPr>
        <w:tab/>
      </w:r>
      <w:r w:rsidR="00BB6BCA" w:rsidRPr="00BB6BCA">
        <w:rPr>
          <w:i/>
          <w:color w:val="000000"/>
        </w:rPr>
        <w:t>the apparent owner engages in any other relationship with the financial organization, including payment of any amounts due on a loan.</w:t>
      </w:r>
    </w:p>
    <w:p w14:paraId="3D291ECE" w14:textId="77777777" w:rsidR="00BB6BCA" w:rsidRPr="00BB6BCA" w:rsidRDefault="00BB6BCA" w:rsidP="00BB6BCA">
      <w:pPr>
        <w:rPr>
          <w:i/>
          <w:color w:val="000000"/>
        </w:rPr>
      </w:pPr>
    </w:p>
    <w:p w14:paraId="6D8FA797" w14:textId="77777777" w:rsidR="000174EB" w:rsidRDefault="00390BB0" w:rsidP="00390BB0">
      <w:pPr>
        <w:ind w:left="2160" w:hanging="720"/>
        <w:rPr>
          <w:color w:val="000000"/>
        </w:rPr>
      </w:pPr>
      <w:r>
        <w:rPr>
          <w:color w:val="000000"/>
        </w:rPr>
        <w:t>2)</w:t>
      </w:r>
      <w:r>
        <w:rPr>
          <w:color w:val="000000"/>
        </w:rPr>
        <w:tab/>
      </w:r>
      <w:r w:rsidR="00BB6BCA" w:rsidRPr="00BB6BCA">
        <w:rPr>
          <w:color w:val="000000"/>
        </w:rPr>
        <w:t xml:space="preserve">This </w:t>
      </w:r>
      <w:r w:rsidR="00EE2989">
        <w:rPr>
          <w:color w:val="000000"/>
        </w:rPr>
        <w:t>subsection</w:t>
      </w:r>
      <w:r w:rsidR="00BB6BCA" w:rsidRPr="00BB6BCA">
        <w:rPr>
          <w:color w:val="000000"/>
        </w:rPr>
        <w:t xml:space="preserve"> (f) </w:t>
      </w:r>
      <w:r w:rsidR="00BB6BCA" w:rsidRPr="00EE2989">
        <w:rPr>
          <w:i/>
          <w:color w:val="000000"/>
        </w:rPr>
        <w:t xml:space="preserve">applies so </w:t>
      </w:r>
      <w:r w:rsidR="00BB6BCA" w:rsidRPr="00BB6BCA">
        <w:rPr>
          <w:i/>
          <w:color w:val="000000"/>
        </w:rPr>
        <w:t>long as the mailing address for the apparent owner in the financial organization</w:t>
      </w:r>
      <w:r>
        <w:rPr>
          <w:i/>
          <w:color w:val="000000"/>
        </w:rPr>
        <w:t>'</w:t>
      </w:r>
      <w:r w:rsidR="00BB6BCA" w:rsidRPr="00BB6BCA">
        <w:rPr>
          <w:i/>
          <w:color w:val="000000"/>
        </w:rPr>
        <w:t>s books and records is the same for both the inactive account and the active account.</w:t>
      </w:r>
      <w:r w:rsidR="00EE2989">
        <w:rPr>
          <w:color w:val="000000"/>
        </w:rPr>
        <w:t xml:space="preserve"> [765 </w:t>
      </w:r>
      <w:proofErr w:type="spellStart"/>
      <w:r w:rsidR="00EE2989">
        <w:rPr>
          <w:color w:val="000000"/>
        </w:rPr>
        <w:t>ILCS</w:t>
      </w:r>
      <w:proofErr w:type="spellEnd"/>
      <w:r w:rsidR="00EE2989">
        <w:rPr>
          <w:color w:val="000000"/>
        </w:rPr>
        <w:t xml:space="preserve"> 1026/15-210(f)]</w:t>
      </w:r>
    </w:p>
    <w:p w14:paraId="3B1D3521" w14:textId="77777777" w:rsidR="009D37E3" w:rsidRPr="009D37E3" w:rsidRDefault="009D37E3" w:rsidP="005B7E6C"/>
    <w:p w14:paraId="6A8C14C4" w14:textId="77777777" w:rsidR="009D37E3" w:rsidRDefault="009D37E3" w:rsidP="009D37E3">
      <w:pPr>
        <w:ind w:left="1440" w:hanging="720"/>
      </w:pPr>
      <w:r w:rsidRPr="009D37E3">
        <w:t>g)</w:t>
      </w:r>
      <w:r w:rsidRPr="009D37E3">
        <w:tab/>
      </w:r>
      <w:r w:rsidRPr="009D37E3">
        <w:rPr>
          <w:i/>
        </w:rPr>
        <w:t>For an amount held on a payroll card, an indication of owner interest includes wages from an employer pursuant to Section 14.5 of the Illinois Wage Payment and Collection Act</w:t>
      </w:r>
      <w:r w:rsidRPr="009D37E3">
        <w:t xml:space="preserve"> [820 </w:t>
      </w:r>
      <w:proofErr w:type="spellStart"/>
      <w:r w:rsidRPr="009D37E3">
        <w:t>ILCS</w:t>
      </w:r>
      <w:proofErr w:type="spellEnd"/>
      <w:r w:rsidRPr="009D37E3">
        <w:t xml:space="preserve"> 115] </w:t>
      </w:r>
      <w:r w:rsidRPr="009D37E3">
        <w:rPr>
          <w:i/>
        </w:rPr>
        <w:t>in the form of a recurring ACH credit previously authorized by the apparent owner; however, an ACH credit is not an indication of owner interest if the holder assesses fees for account inactivity on the payroll card account.</w:t>
      </w:r>
      <w:r w:rsidRPr="009D37E3">
        <w:t xml:space="preserve"> [765 </w:t>
      </w:r>
      <w:proofErr w:type="spellStart"/>
      <w:r w:rsidRPr="009D37E3">
        <w:t>ILCS</w:t>
      </w:r>
      <w:proofErr w:type="spellEnd"/>
      <w:r w:rsidRPr="009D37E3">
        <w:t xml:space="preserve"> 1026/15-210(g)]</w:t>
      </w:r>
    </w:p>
    <w:p w14:paraId="3FFD2EF2" w14:textId="77777777" w:rsidR="0052412D" w:rsidRDefault="0052412D" w:rsidP="00E72C81"/>
    <w:p w14:paraId="4296FBBD" w14:textId="68E5FEA5" w:rsidR="009D37E3" w:rsidRPr="009D37E3" w:rsidRDefault="0052412D" w:rsidP="009D37E3">
      <w:pPr>
        <w:ind w:left="1440" w:hanging="720"/>
      </w:pPr>
      <w:r w:rsidRPr="00524821">
        <w:t>(Source:  Amended at 4</w:t>
      </w:r>
      <w:r>
        <w:t>8</w:t>
      </w:r>
      <w:r w:rsidRPr="00524821">
        <w:t xml:space="preserve"> Ill. Reg. </w:t>
      </w:r>
      <w:r w:rsidR="00C262CA">
        <w:t>14162</w:t>
      </w:r>
      <w:r w:rsidRPr="00524821">
        <w:t xml:space="preserve">, effective </w:t>
      </w:r>
      <w:r w:rsidR="00C262CA">
        <w:t>September 10, 2024</w:t>
      </w:r>
      <w:r w:rsidRPr="00524821">
        <w:t>)</w:t>
      </w:r>
    </w:p>
    <w:sectPr w:rsidR="009D37E3" w:rsidRPr="009D37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40A5" w14:textId="77777777" w:rsidR="00BB6BCA" w:rsidRDefault="00BB6BCA">
      <w:r>
        <w:separator/>
      </w:r>
    </w:p>
  </w:endnote>
  <w:endnote w:type="continuationSeparator" w:id="0">
    <w:p w14:paraId="1542E254" w14:textId="77777777" w:rsidR="00BB6BCA" w:rsidRDefault="00BB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513C" w14:textId="77777777" w:rsidR="00BB6BCA" w:rsidRDefault="00BB6BCA">
      <w:r>
        <w:separator/>
      </w:r>
    </w:p>
  </w:footnote>
  <w:footnote w:type="continuationSeparator" w:id="0">
    <w:p w14:paraId="60DF395A" w14:textId="77777777" w:rsidR="00BB6BCA" w:rsidRDefault="00BB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26EFC"/>
    <w:multiLevelType w:val="hybridMultilevel"/>
    <w:tmpl w:val="49468C2E"/>
    <w:lvl w:ilvl="0" w:tplc="21A64C0C">
      <w:start w:val="1"/>
      <w:numFmt w:val="lowerLetter"/>
      <w:lvlText w:val="%1)"/>
      <w:lvlJc w:val="left"/>
      <w:pPr>
        <w:ind w:left="720" w:hanging="360"/>
      </w:pPr>
      <w:rPr>
        <w:i w:val="0"/>
      </w:rPr>
    </w:lvl>
    <w:lvl w:ilvl="1" w:tplc="02A01CC6">
      <w:start w:val="1"/>
      <w:numFmt w:val="decimal"/>
      <w:lvlText w:val="%2)"/>
      <w:lvlJc w:val="left"/>
      <w:pPr>
        <w:ind w:left="1440" w:hanging="360"/>
      </w:pPr>
      <w:rPr>
        <w:i w:val="0"/>
      </w:rPr>
    </w:lvl>
    <w:lvl w:ilvl="2" w:tplc="513A7396">
      <w:start w:val="1"/>
      <w:numFmt w:val="upperLetter"/>
      <w:lvlText w:val="%3)"/>
      <w:lvlJc w:val="left"/>
      <w:pPr>
        <w:ind w:left="2160" w:hanging="180"/>
      </w:pPr>
      <w:rPr>
        <w:rFonts w:ascii="Times New Roman" w:eastAsia="Times New Roman" w:hAnsi="Times New Roman" w:cs="Times New Roman"/>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F0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8C7"/>
    <w:rsid w:val="001A6EDB"/>
    <w:rsid w:val="001B5F27"/>
    <w:rsid w:val="001C1D61"/>
    <w:rsid w:val="001C71C2"/>
    <w:rsid w:val="001C7D95"/>
    <w:rsid w:val="001D0EBA"/>
    <w:rsid w:val="001D0EFC"/>
    <w:rsid w:val="001D265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64C"/>
    <w:rsid w:val="002C5D80"/>
    <w:rsid w:val="002C75E4"/>
    <w:rsid w:val="002C7A9C"/>
    <w:rsid w:val="002D3C4D"/>
    <w:rsid w:val="002D3FBA"/>
    <w:rsid w:val="002D4BB0"/>
    <w:rsid w:val="002D7620"/>
    <w:rsid w:val="002E0073"/>
    <w:rsid w:val="002E1CFB"/>
    <w:rsid w:val="002F41A1"/>
    <w:rsid w:val="002F53C4"/>
    <w:rsid w:val="002F56C3"/>
    <w:rsid w:val="002F5988"/>
    <w:rsid w:val="002F5C58"/>
    <w:rsid w:val="00300845"/>
    <w:rsid w:val="003018FA"/>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4EB"/>
    <w:rsid w:val="00383A68"/>
    <w:rsid w:val="00385640"/>
    <w:rsid w:val="00390BB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12D"/>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98E"/>
    <w:rsid w:val="005948A7"/>
    <w:rsid w:val="005A2494"/>
    <w:rsid w:val="005A3F43"/>
    <w:rsid w:val="005A73F7"/>
    <w:rsid w:val="005B2917"/>
    <w:rsid w:val="005B7E6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F70"/>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EC2"/>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7E3"/>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BCA"/>
    <w:rsid w:val="00BB6CAC"/>
    <w:rsid w:val="00BC000F"/>
    <w:rsid w:val="00BC00FF"/>
    <w:rsid w:val="00BC10C8"/>
    <w:rsid w:val="00BC4252"/>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2CA"/>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398"/>
    <w:rsid w:val="00CA3AA0"/>
    <w:rsid w:val="00CA4D41"/>
    <w:rsid w:val="00CA4E7D"/>
    <w:rsid w:val="00CA7140"/>
    <w:rsid w:val="00CB065C"/>
    <w:rsid w:val="00CB1C46"/>
    <w:rsid w:val="00CB3DC9"/>
    <w:rsid w:val="00CB67FB"/>
    <w:rsid w:val="00CC13F9"/>
    <w:rsid w:val="00CC4FF8"/>
    <w:rsid w:val="00CD3723"/>
    <w:rsid w:val="00CD5413"/>
    <w:rsid w:val="00CE01BF"/>
    <w:rsid w:val="00CE4292"/>
    <w:rsid w:val="00CE6CBE"/>
    <w:rsid w:val="00CF0FC7"/>
    <w:rsid w:val="00D03A79"/>
    <w:rsid w:val="00D0676C"/>
    <w:rsid w:val="00D10D50"/>
    <w:rsid w:val="00D12D89"/>
    <w:rsid w:val="00D17DC3"/>
    <w:rsid w:val="00D2155A"/>
    <w:rsid w:val="00D27015"/>
    <w:rsid w:val="00D2776C"/>
    <w:rsid w:val="00D27E4E"/>
    <w:rsid w:val="00D32AA7"/>
    <w:rsid w:val="00D337D2"/>
    <w:rsid w:val="00D33832"/>
    <w:rsid w:val="00D453EE"/>
    <w:rsid w:val="00D46468"/>
    <w:rsid w:val="00D51CA3"/>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2C81"/>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989"/>
    <w:rsid w:val="00EF1651"/>
    <w:rsid w:val="00EF4E57"/>
    <w:rsid w:val="00EF755A"/>
    <w:rsid w:val="00F0170F"/>
    <w:rsid w:val="00F02FDE"/>
    <w:rsid w:val="00F03D6B"/>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93650"/>
  <w15:chartTrackingRefBased/>
  <w15:docId w15:val="{E5EA0862-539B-4C11-832B-8C58B19D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B6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83079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5830</Characters>
  <Application>Microsoft Office Word</Application>
  <DocSecurity>0</DocSecurity>
  <Lines>48</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2024-08-19T18:27:00Z</dcterms:created>
  <dcterms:modified xsi:type="dcterms:W3CDTF">2024-09-27T12:59:00Z</dcterms:modified>
</cp:coreProperties>
</file>