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063" w:rsidRDefault="007B1063" w:rsidP="007B1063">
      <w:pPr>
        <w:widowControl w:val="0"/>
        <w:autoSpaceDE w:val="0"/>
        <w:autoSpaceDN w:val="0"/>
        <w:adjustRightInd w:val="0"/>
      </w:pPr>
      <w:bookmarkStart w:id="0" w:name="_GoBack"/>
      <w:bookmarkEnd w:id="0"/>
    </w:p>
    <w:p w:rsidR="007B1063" w:rsidRDefault="007B1063" w:rsidP="007B1063">
      <w:pPr>
        <w:widowControl w:val="0"/>
        <w:autoSpaceDE w:val="0"/>
        <w:autoSpaceDN w:val="0"/>
        <w:adjustRightInd w:val="0"/>
      </w:pPr>
      <w:r>
        <w:rPr>
          <w:b/>
          <w:bCs/>
        </w:rPr>
        <w:t>Section 725.5  Grant Application</w:t>
      </w:r>
      <w:r>
        <w:t xml:space="preserve"> </w:t>
      </w:r>
    </w:p>
    <w:p w:rsidR="007B1063" w:rsidRDefault="007B1063" w:rsidP="007B1063">
      <w:pPr>
        <w:widowControl w:val="0"/>
        <w:autoSpaceDE w:val="0"/>
        <w:autoSpaceDN w:val="0"/>
        <w:adjustRightInd w:val="0"/>
      </w:pPr>
    </w:p>
    <w:p w:rsidR="007B1063" w:rsidRDefault="007B1063" w:rsidP="007B1063">
      <w:pPr>
        <w:widowControl w:val="0"/>
        <w:autoSpaceDE w:val="0"/>
        <w:autoSpaceDN w:val="0"/>
        <w:adjustRightInd w:val="0"/>
        <w:ind w:left="1440" w:hanging="720"/>
      </w:pPr>
      <w:r>
        <w:t>a)</w:t>
      </w:r>
      <w:r>
        <w:tab/>
        <w:t xml:space="preserve">In each State fiscal year, the Cook County State's Attorney and the Cook County Public Defender shall each make a separate application to the State Treasurer for a grant from the Capital Litigation Trust Fund.  The form shall be created and provided by the State Treasurer's office. </w:t>
      </w:r>
    </w:p>
    <w:p w:rsidR="0053715D" w:rsidRDefault="0053715D" w:rsidP="007B1063">
      <w:pPr>
        <w:widowControl w:val="0"/>
        <w:autoSpaceDE w:val="0"/>
        <w:autoSpaceDN w:val="0"/>
        <w:adjustRightInd w:val="0"/>
        <w:ind w:left="1440" w:hanging="720"/>
      </w:pPr>
    </w:p>
    <w:p w:rsidR="007B1063" w:rsidRDefault="007B1063" w:rsidP="007B1063">
      <w:pPr>
        <w:widowControl w:val="0"/>
        <w:autoSpaceDE w:val="0"/>
        <w:autoSpaceDN w:val="0"/>
        <w:adjustRightInd w:val="0"/>
        <w:ind w:left="1440" w:hanging="720"/>
      </w:pPr>
      <w:r>
        <w:t>b)</w:t>
      </w:r>
      <w:r>
        <w:tab/>
        <w:t xml:space="preserve">The State Treasurer, based on the grant application, shall make grants to the Cook County Treasurer from the Capital Litigation Trust Fund.  Grants shall be made as soon as possible after the beginning of the State fiscal year. </w:t>
      </w:r>
    </w:p>
    <w:p w:rsidR="0053715D" w:rsidRDefault="0053715D" w:rsidP="007B1063">
      <w:pPr>
        <w:widowControl w:val="0"/>
        <w:autoSpaceDE w:val="0"/>
        <w:autoSpaceDN w:val="0"/>
        <w:adjustRightInd w:val="0"/>
        <w:ind w:left="1440" w:hanging="720"/>
      </w:pPr>
    </w:p>
    <w:p w:rsidR="007B1063" w:rsidRDefault="007B1063" w:rsidP="007B1063">
      <w:pPr>
        <w:widowControl w:val="0"/>
        <w:autoSpaceDE w:val="0"/>
        <w:autoSpaceDN w:val="0"/>
        <w:adjustRightInd w:val="0"/>
        <w:ind w:left="1440" w:hanging="720"/>
      </w:pPr>
      <w:r>
        <w:t>c)</w:t>
      </w:r>
      <w:r>
        <w:tab/>
        <w:t xml:space="preserve">The amount of each grant shall be equal to the amount that has been appropriated to the State Treasurer from the General Assembly for the Capital Litigation Trust Fund for grants to be made by the State Treasurer to the Cook County Treasurer. </w:t>
      </w:r>
    </w:p>
    <w:sectPr w:rsidR="007B1063" w:rsidSect="007B10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B1063"/>
    <w:rsid w:val="0053715D"/>
    <w:rsid w:val="00556538"/>
    <w:rsid w:val="005C3366"/>
    <w:rsid w:val="006575CA"/>
    <w:rsid w:val="007B1063"/>
    <w:rsid w:val="00AA1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Roberts, John</cp:lastModifiedBy>
  <cp:revision>3</cp:revision>
  <dcterms:created xsi:type="dcterms:W3CDTF">2012-06-21T22:46:00Z</dcterms:created>
  <dcterms:modified xsi:type="dcterms:W3CDTF">2012-06-21T22:46:00Z</dcterms:modified>
</cp:coreProperties>
</file>