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4EFE" w14:textId="77777777" w:rsidR="000A7512" w:rsidRPr="00752F7B" w:rsidRDefault="000A7512" w:rsidP="000A7512">
      <w:pPr>
        <w:widowControl w:val="0"/>
        <w:autoSpaceDE w:val="0"/>
        <w:autoSpaceDN w:val="0"/>
        <w:adjustRightInd w:val="0"/>
      </w:pPr>
    </w:p>
    <w:p w14:paraId="285B354D" w14:textId="404C13BF" w:rsidR="000A7512" w:rsidRPr="000A7512" w:rsidRDefault="000A7512" w:rsidP="000A7512">
      <w:pPr>
        <w:widowControl w:val="0"/>
        <w:autoSpaceDE w:val="0"/>
        <w:autoSpaceDN w:val="0"/>
        <w:adjustRightInd w:val="0"/>
        <w:rPr>
          <w:b/>
          <w:bCs/>
        </w:rPr>
      </w:pPr>
      <w:r w:rsidRPr="000A7512">
        <w:rPr>
          <w:b/>
          <w:bCs/>
        </w:rPr>
        <w:t>Section 715.510  Business Guarantee Application</w:t>
      </w:r>
    </w:p>
    <w:p w14:paraId="4E189B4C" w14:textId="77777777" w:rsidR="000A7512" w:rsidRPr="000A7512" w:rsidRDefault="000A7512" w:rsidP="000A7512">
      <w:pPr>
        <w:widowControl w:val="0"/>
        <w:autoSpaceDE w:val="0"/>
        <w:autoSpaceDN w:val="0"/>
        <w:adjustRightInd w:val="0"/>
      </w:pPr>
    </w:p>
    <w:p w14:paraId="210A81A9" w14:textId="77777777" w:rsidR="000A7512" w:rsidRPr="000A7512" w:rsidRDefault="000A7512" w:rsidP="000A7512">
      <w:pPr>
        <w:widowControl w:val="0"/>
        <w:autoSpaceDE w:val="0"/>
        <w:autoSpaceDN w:val="0"/>
        <w:adjustRightInd w:val="0"/>
      </w:pPr>
      <w:r w:rsidRPr="000A7512">
        <w:t>A participating financial institution, in conjunction with a business seeking a loan guarantee, will submit a business guarantee application to the Treasurer for review and approval of the guarantee. The business guarantee application will include the following information for each business seeking a loan guaranteed by the Program:</w:t>
      </w:r>
    </w:p>
    <w:p w14:paraId="2B1CFC13" w14:textId="77777777" w:rsidR="000A7512" w:rsidRPr="000A7512" w:rsidRDefault="000A7512" w:rsidP="000A7512">
      <w:pPr>
        <w:widowControl w:val="0"/>
        <w:autoSpaceDE w:val="0"/>
        <w:autoSpaceDN w:val="0"/>
        <w:adjustRightInd w:val="0"/>
      </w:pPr>
    </w:p>
    <w:p w14:paraId="11FF29EA" w14:textId="33BB5E1E" w:rsidR="000A7512" w:rsidRPr="009870FC" w:rsidRDefault="009870FC" w:rsidP="009870FC">
      <w:pPr>
        <w:ind w:left="720"/>
      </w:pPr>
      <w:r>
        <w:t>a)</w:t>
      </w:r>
      <w:r>
        <w:tab/>
      </w:r>
      <w:r w:rsidR="000A7512" w:rsidRPr="009870FC">
        <w:t>the name and type of business;</w:t>
      </w:r>
    </w:p>
    <w:p w14:paraId="04F7B4A7" w14:textId="77777777" w:rsidR="000A7512" w:rsidRPr="009870FC" w:rsidRDefault="000A7512" w:rsidP="00752F7B"/>
    <w:p w14:paraId="2DDA1873" w14:textId="3961BEBE" w:rsidR="000A7512" w:rsidRPr="009870FC" w:rsidRDefault="009870FC" w:rsidP="009870FC">
      <w:pPr>
        <w:ind w:left="720"/>
      </w:pPr>
      <w:r>
        <w:t>b)</w:t>
      </w:r>
      <w:r>
        <w:tab/>
      </w:r>
      <w:r w:rsidR="000A7512" w:rsidRPr="009870FC">
        <w:t>projected annual revenues and expenses;</w:t>
      </w:r>
    </w:p>
    <w:p w14:paraId="22E8CCF2" w14:textId="77777777" w:rsidR="000A7512" w:rsidRPr="009870FC" w:rsidRDefault="000A7512" w:rsidP="00752F7B"/>
    <w:p w14:paraId="580B193C" w14:textId="181476EB" w:rsidR="000A7512" w:rsidRPr="009870FC" w:rsidRDefault="009870FC" w:rsidP="009870FC">
      <w:pPr>
        <w:ind w:left="720"/>
      </w:pPr>
      <w:r>
        <w:t>c)</w:t>
      </w:r>
      <w:r>
        <w:tab/>
      </w:r>
      <w:r w:rsidR="000A7512" w:rsidRPr="009870FC">
        <w:t>the current registered business address;</w:t>
      </w:r>
    </w:p>
    <w:p w14:paraId="3CD3EAEA" w14:textId="77777777" w:rsidR="000A7512" w:rsidRPr="009870FC" w:rsidRDefault="000A7512" w:rsidP="00752F7B"/>
    <w:p w14:paraId="28E7DDDD" w14:textId="22A6F7BD" w:rsidR="000A7512" w:rsidRPr="009870FC" w:rsidRDefault="009870FC" w:rsidP="009870FC">
      <w:pPr>
        <w:ind w:left="720"/>
      </w:pPr>
      <w:r>
        <w:t>d)</w:t>
      </w:r>
      <w:r>
        <w:tab/>
      </w:r>
      <w:r w:rsidR="000A7512" w:rsidRPr="009870FC">
        <w:t>tax identification number associated with the business;</w:t>
      </w:r>
    </w:p>
    <w:p w14:paraId="62372C5E" w14:textId="77777777" w:rsidR="000A7512" w:rsidRPr="009870FC" w:rsidRDefault="000A7512" w:rsidP="00752F7B"/>
    <w:p w14:paraId="79ADFE1E" w14:textId="3ABD44E6" w:rsidR="000A7512" w:rsidRPr="009870FC" w:rsidRDefault="009870FC" w:rsidP="009870FC">
      <w:pPr>
        <w:ind w:left="720"/>
      </w:pPr>
      <w:r>
        <w:t>e)</w:t>
      </w:r>
      <w:r>
        <w:tab/>
      </w:r>
      <w:r w:rsidR="000A7512" w:rsidRPr="009870FC">
        <w:t xml:space="preserve">the dollar amount of the loan being sought; </w:t>
      </w:r>
    </w:p>
    <w:p w14:paraId="22FABB4A" w14:textId="77777777" w:rsidR="000A7512" w:rsidRPr="009870FC" w:rsidRDefault="000A7512" w:rsidP="00752F7B"/>
    <w:p w14:paraId="07EFB910" w14:textId="12C472A8" w:rsidR="000A7512" w:rsidRPr="009870FC" w:rsidRDefault="009870FC" w:rsidP="009870FC">
      <w:pPr>
        <w:ind w:left="720"/>
      </w:pPr>
      <w:r>
        <w:t>f)</w:t>
      </w:r>
      <w:r>
        <w:tab/>
      </w:r>
      <w:r w:rsidR="000A7512" w:rsidRPr="009870FC">
        <w:t>the purpose of the loan;</w:t>
      </w:r>
    </w:p>
    <w:p w14:paraId="129B509D" w14:textId="77777777" w:rsidR="000A7512" w:rsidRPr="009870FC" w:rsidRDefault="000A7512" w:rsidP="00752F7B"/>
    <w:p w14:paraId="6B705A8B" w14:textId="4BCFF452" w:rsidR="000A7512" w:rsidRPr="009870FC" w:rsidRDefault="009870FC" w:rsidP="009870FC">
      <w:pPr>
        <w:ind w:left="720"/>
      </w:pPr>
      <w:r>
        <w:t>g)</w:t>
      </w:r>
      <w:r>
        <w:tab/>
      </w:r>
      <w:r w:rsidR="000A7512" w:rsidRPr="009870FC">
        <w:t>the reason that existing loan products did not meet the needs of the borrower; and</w:t>
      </w:r>
    </w:p>
    <w:p w14:paraId="504E7996" w14:textId="77777777" w:rsidR="000A7512" w:rsidRPr="009870FC" w:rsidRDefault="000A7512" w:rsidP="00752F7B"/>
    <w:p w14:paraId="6D9B4954" w14:textId="600DAD1C" w:rsidR="000A7512" w:rsidRPr="009870FC" w:rsidRDefault="009870FC" w:rsidP="009870FC">
      <w:pPr>
        <w:ind w:left="1440" w:hanging="720"/>
      </w:pPr>
      <w:r>
        <w:t>h)</w:t>
      </w:r>
      <w:r>
        <w:tab/>
      </w:r>
      <w:r w:rsidR="000A7512" w:rsidRPr="009870FC">
        <w:t xml:space="preserve">other information that the Treasurer deems useful in determining the eligibility of the business to participate in the Program. </w:t>
      </w:r>
    </w:p>
    <w:sectPr w:rsidR="000A7512" w:rsidRPr="009870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FA9B" w14:textId="77777777" w:rsidR="000A7512" w:rsidRDefault="000A7512">
      <w:r>
        <w:separator/>
      </w:r>
    </w:p>
  </w:endnote>
  <w:endnote w:type="continuationSeparator" w:id="0">
    <w:p w14:paraId="630FA58A" w14:textId="77777777" w:rsidR="000A7512" w:rsidRDefault="000A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C2A8" w14:textId="77777777" w:rsidR="000A7512" w:rsidRDefault="000A7512">
      <w:r>
        <w:separator/>
      </w:r>
    </w:p>
  </w:footnote>
  <w:footnote w:type="continuationSeparator" w:id="0">
    <w:p w14:paraId="2087B9C4" w14:textId="77777777" w:rsidR="000A7512" w:rsidRDefault="000A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454A5"/>
    <w:multiLevelType w:val="hybridMultilevel"/>
    <w:tmpl w:val="ED5EE016"/>
    <w:lvl w:ilvl="0" w:tplc="41EC61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51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F7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0F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93B3F"/>
  <w15:chartTrackingRefBased/>
  <w15:docId w15:val="{A9A0308E-ABB6-43E2-9862-92902BF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5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735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2024-11-07T21:40:00Z</dcterms:created>
  <dcterms:modified xsi:type="dcterms:W3CDTF">2025-06-13T13:01:00Z</dcterms:modified>
</cp:coreProperties>
</file>