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A294" w14:textId="77777777" w:rsidR="00046B72" w:rsidRPr="00D42A90" w:rsidRDefault="00046B72" w:rsidP="00046B72">
      <w:pPr>
        <w:widowControl w:val="0"/>
        <w:autoSpaceDE w:val="0"/>
        <w:autoSpaceDN w:val="0"/>
        <w:adjustRightInd w:val="0"/>
      </w:pPr>
    </w:p>
    <w:p w14:paraId="2F9490E1" w14:textId="49C254F2" w:rsidR="00046B72" w:rsidRPr="00046B72" w:rsidRDefault="00046B72" w:rsidP="00046B72">
      <w:pPr>
        <w:widowControl w:val="0"/>
        <w:autoSpaceDE w:val="0"/>
        <w:autoSpaceDN w:val="0"/>
        <w:adjustRightInd w:val="0"/>
        <w:rPr>
          <w:b/>
          <w:bCs/>
        </w:rPr>
      </w:pPr>
      <w:r w:rsidRPr="00046B72">
        <w:rPr>
          <w:b/>
          <w:bCs/>
        </w:rPr>
        <w:t>Section 715.300  Treasurer Responsibilities</w:t>
      </w:r>
    </w:p>
    <w:p w14:paraId="7186C866" w14:textId="77777777" w:rsidR="00046B72" w:rsidRPr="00C05AAD" w:rsidRDefault="00046B72" w:rsidP="00C05AAD"/>
    <w:p w14:paraId="5AC2E7E4" w14:textId="77777777" w:rsidR="00046B72" w:rsidRPr="00C05AAD" w:rsidRDefault="00046B72" w:rsidP="00C05AAD">
      <w:r w:rsidRPr="00C05AAD">
        <w:t>The Treasurer is responsible for establishing and administering the Program and will be responsible for the following:</w:t>
      </w:r>
    </w:p>
    <w:p w14:paraId="0246F2F8" w14:textId="77777777" w:rsidR="00046B72" w:rsidRPr="00C05AAD" w:rsidRDefault="00046B72" w:rsidP="00C05AAD"/>
    <w:p w14:paraId="76E3BF19" w14:textId="15FD0FBB" w:rsidR="00046B72" w:rsidRPr="00C05AAD" w:rsidRDefault="00C05AAD" w:rsidP="00C05AAD">
      <w:pPr>
        <w:ind w:left="1440" w:hanging="720"/>
      </w:pPr>
      <w:r>
        <w:t>a)</w:t>
      </w:r>
      <w:r>
        <w:tab/>
      </w:r>
      <w:r w:rsidR="00046B72" w:rsidRPr="00C05AAD">
        <w:t>allocating funds from investment earnings to the Loan Guarantee Administrative Trust Fund in accordance with Section 30-35 of the Act;</w:t>
      </w:r>
    </w:p>
    <w:p w14:paraId="1A272C54" w14:textId="77777777" w:rsidR="00046B72" w:rsidRPr="00C05AAD" w:rsidRDefault="00046B72" w:rsidP="00D42A90"/>
    <w:p w14:paraId="6BDC61DD" w14:textId="7331C1C1" w:rsidR="00046B72" w:rsidRPr="00C05AAD" w:rsidRDefault="00C05AAD" w:rsidP="00C05AAD">
      <w:pPr>
        <w:ind w:left="1440" w:hanging="720"/>
      </w:pPr>
      <w:r>
        <w:t>b)</w:t>
      </w:r>
      <w:r>
        <w:tab/>
      </w:r>
      <w:r w:rsidR="00046B72" w:rsidRPr="00C05AAD">
        <w:t>establishing one or more loan guarantee accounts at program depositories;</w:t>
      </w:r>
    </w:p>
    <w:p w14:paraId="00A342D7" w14:textId="77777777" w:rsidR="00046B72" w:rsidRPr="00C05AAD" w:rsidRDefault="00046B72" w:rsidP="00D42A90"/>
    <w:p w14:paraId="1247E6C8" w14:textId="1D74DC9A" w:rsidR="00046B72" w:rsidRPr="00C05AAD" w:rsidRDefault="00C05AAD" w:rsidP="00C05AAD">
      <w:pPr>
        <w:ind w:left="1440" w:hanging="720"/>
      </w:pPr>
      <w:r>
        <w:t>c)</w:t>
      </w:r>
      <w:r>
        <w:tab/>
      </w:r>
      <w:r w:rsidR="00046B72" w:rsidRPr="00C05AAD">
        <w:t xml:space="preserve">procuring any necessary custodial, investment, or banking services; </w:t>
      </w:r>
    </w:p>
    <w:p w14:paraId="6B6D54BB" w14:textId="77777777" w:rsidR="00046B72" w:rsidRPr="00C05AAD" w:rsidRDefault="00046B72" w:rsidP="00D42A90"/>
    <w:p w14:paraId="5C58799D" w14:textId="23D72655" w:rsidR="00046B72" w:rsidRPr="00C05AAD" w:rsidRDefault="00C05AAD" w:rsidP="00C05AAD">
      <w:pPr>
        <w:ind w:left="1440" w:hanging="720"/>
      </w:pPr>
      <w:r>
        <w:t>d)</w:t>
      </w:r>
      <w:r>
        <w:tab/>
      </w:r>
      <w:r w:rsidR="00046B72" w:rsidRPr="00C05AAD">
        <w:t xml:space="preserve">determining the administrative fees necessary to manage the Program in accordance with Section 30-25 of the Act and Section 715.430; </w:t>
      </w:r>
    </w:p>
    <w:p w14:paraId="493E5F04" w14:textId="77777777" w:rsidR="00046B72" w:rsidRPr="00C05AAD" w:rsidRDefault="00046B72" w:rsidP="00D42A90"/>
    <w:p w14:paraId="78CFF444" w14:textId="41AB8890" w:rsidR="00046B72" w:rsidRPr="00C05AAD" w:rsidRDefault="00C05AAD" w:rsidP="00C05AAD">
      <w:pPr>
        <w:ind w:left="1440" w:hanging="720"/>
      </w:pPr>
      <w:r>
        <w:t>e)</w:t>
      </w:r>
      <w:r>
        <w:tab/>
      </w:r>
      <w:r w:rsidR="00046B72" w:rsidRPr="00C05AAD">
        <w:t xml:space="preserve">determining the eligibility of financial institutions to participate in the Program in accordance with Section 715.400; </w:t>
      </w:r>
    </w:p>
    <w:p w14:paraId="5CDAD069" w14:textId="77777777" w:rsidR="00046B72" w:rsidRPr="00C05AAD" w:rsidRDefault="00046B72" w:rsidP="00D42A90"/>
    <w:p w14:paraId="517A21C9" w14:textId="5615CBC5" w:rsidR="00046B72" w:rsidRPr="00C05AAD" w:rsidRDefault="00C05AAD" w:rsidP="00C05AAD">
      <w:pPr>
        <w:ind w:left="1440" w:hanging="720"/>
      </w:pPr>
      <w:r>
        <w:t>f)</w:t>
      </w:r>
      <w:r>
        <w:tab/>
      </w:r>
      <w:r w:rsidR="00046B72" w:rsidRPr="00C05AAD">
        <w:t xml:space="preserve">establishing the terms and conditions for eligible financial institutions to participate in the Program; </w:t>
      </w:r>
    </w:p>
    <w:p w14:paraId="556F0D76" w14:textId="77777777" w:rsidR="00046B72" w:rsidRPr="00C05AAD" w:rsidRDefault="00046B72" w:rsidP="00D42A90"/>
    <w:p w14:paraId="206441DC" w14:textId="44AD92C4" w:rsidR="00046B72" w:rsidRPr="00C05AAD" w:rsidRDefault="00C05AAD" w:rsidP="00C05AAD">
      <w:pPr>
        <w:ind w:left="1440" w:hanging="720"/>
      </w:pPr>
      <w:r>
        <w:t>g)</w:t>
      </w:r>
      <w:r>
        <w:tab/>
      </w:r>
      <w:r w:rsidR="00046B72" w:rsidRPr="00C05AAD">
        <w:t xml:space="preserve">accepting and processing applications for loan guarantees; </w:t>
      </w:r>
    </w:p>
    <w:p w14:paraId="413F4E2B" w14:textId="77777777" w:rsidR="00046B72" w:rsidRPr="00C05AAD" w:rsidRDefault="00046B72" w:rsidP="00D42A90"/>
    <w:p w14:paraId="34A698C5" w14:textId="0AC409A6" w:rsidR="00046B72" w:rsidRPr="00C05AAD" w:rsidRDefault="00C05AAD" w:rsidP="00C05AAD">
      <w:pPr>
        <w:ind w:left="1440" w:hanging="720"/>
      </w:pPr>
      <w:r>
        <w:t>h)</w:t>
      </w:r>
      <w:r>
        <w:tab/>
      </w:r>
      <w:r w:rsidR="00046B72" w:rsidRPr="00C05AAD">
        <w:t>directing the payment of moneys in the loan guarantee account to be paid to participating financial institutions to cover losses on guaranteed loans; and</w:t>
      </w:r>
    </w:p>
    <w:p w14:paraId="763F8C8A" w14:textId="77777777" w:rsidR="00046B72" w:rsidRPr="00C05AAD" w:rsidRDefault="00046B72" w:rsidP="00D42A90"/>
    <w:p w14:paraId="7EFF7534" w14:textId="2215BE36" w:rsidR="00046B72" w:rsidRPr="00C05AAD" w:rsidRDefault="00C05AAD" w:rsidP="00C05AAD">
      <w:pPr>
        <w:ind w:left="1440" w:hanging="720"/>
      </w:pPr>
      <w:r>
        <w:t>i)</w:t>
      </w:r>
      <w:r>
        <w:tab/>
      </w:r>
      <w:r w:rsidR="00046B72" w:rsidRPr="00C05AAD">
        <w:t>retaining documents in compliance with State statutes, including the State Records Act [5 ILCS 160] and the State Records Commission (44 Ill. Adm. Code 4400)</w:t>
      </w:r>
      <w:r w:rsidR="001024E0">
        <w:t xml:space="preserve"> </w:t>
      </w:r>
      <w:r w:rsidR="001024E0" w:rsidRPr="00C05AAD">
        <w:t>administrative rules</w:t>
      </w:r>
      <w:r w:rsidR="001024E0">
        <w:t>.</w:t>
      </w:r>
    </w:p>
    <w:sectPr w:rsidR="00046B72" w:rsidRPr="00C05A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06D7" w14:textId="77777777" w:rsidR="00046B72" w:rsidRDefault="00046B72">
      <w:r>
        <w:separator/>
      </w:r>
    </w:p>
  </w:endnote>
  <w:endnote w:type="continuationSeparator" w:id="0">
    <w:p w14:paraId="505C4EA1" w14:textId="77777777" w:rsidR="00046B72" w:rsidRDefault="0004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5571" w14:textId="77777777" w:rsidR="00046B72" w:rsidRDefault="00046B72">
      <w:r>
        <w:separator/>
      </w:r>
    </w:p>
  </w:footnote>
  <w:footnote w:type="continuationSeparator" w:id="0">
    <w:p w14:paraId="1B608CE6" w14:textId="77777777" w:rsidR="00046B72" w:rsidRDefault="0004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27B97"/>
    <w:multiLevelType w:val="hybridMultilevel"/>
    <w:tmpl w:val="51DCB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B72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24E0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AAD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A90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80E3A"/>
  <w15:chartTrackingRefBased/>
  <w15:docId w15:val="{4FBFCE87-9822-4F33-A4A1-C7EA212D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B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1058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2024-11-07T21:39:00Z</dcterms:created>
  <dcterms:modified xsi:type="dcterms:W3CDTF">2025-06-13T12:58:00Z</dcterms:modified>
</cp:coreProperties>
</file>