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C28" w:rsidRPr="00A42C28" w:rsidRDefault="00A42C28" w:rsidP="00595FD9">
      <w:bookmarkStart w:id="0" w:name="_GoBack"/>
      <w:bookmarkEnd w:id="0"/>
    </w:p>
    <w:p w:rsidR="00DD0CB1" w:rsidRPr="00A42C28" w:rsidRDefault="00DD0CB1" w:rsidP="00DD0CB1">
      <w:pPr>
        <w:rPr>
          <w:b/>
        </w:rPr>
      </w:pPr>
      <w:r w:rsidRPr="00A42C28">
        <w:rPr>
          <w:b/>
        </w:rPr>
        <w:t>Section 650.80  Grant Award by Treasurer</w:t>
      </w:r>
    </w:p>
    <w:p w:rsidR="00DD0CB1" w:rsidRPr="00DD0CB1" w:rsidRDefault="00DD0CB1" w:rsidP="00DD0CB1"/>
    <w:p w:rsidR="00DD0CB1" w:rsidRPr="00DD0CB1" w:rsidRDefault="00DD0CB1" w:rsidP="00DD0CB1">
      <w:r w:rsidRPr="00DD0CB1">
        <w:t xml:space="preserve">After the Committee makes a final recommendation to approve a grant application, the State Treasurer will approve or deny the grant application in full or in part.  The State Treasurer may also request that the Committee provide additional information in support of its recommendation for the approval of a grant application.  Applicants shall be notified by </w:t>
      </w:r>
      <w:r w:rsidR="00334597">
        <w:t xml:space="preserve">the State Treasurer, by </w:t>
      </w:r>
      <w:r w:rsidRPr="00DD0CB1">
        <w:t>mail</w:t>
      </w:r>
      <w:r w:rsidR="00334597">
        <w:t>, of the approval, denial</w:t>
      </w:r>
      <w:r w:rsidRPr="00DD0CB1">
        <w:t xml:space="preserve"> or other action on a grant application as soon as practicable.</w:t>
      </w:r>
    </w:p>
    <w:sectPr w:rsidR="00DD0CB1" w:rsidRPr="00DD0CB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CB1" w:rsidRDefault="00DD0CB1">
      <w:r>
        <w:separator/>
      </w:r>
    </w:p>
  </w:endnote>
  <w:endnote w:type="continuationSeparator" w:id="0">
    <w:p w:rsidR="00DD0CB1" w:rsidRDefault="00DD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CB1" w:rsidRDefault="00DD0CB1">
      <w:r>
        <w:separator/>
      </w:r>
    </w:p>
  </w:footnote>
  <w:footnote w:type="continuationSeparator" w:id="0">
    <w:p w:rsidR="00DD0CB1" w:rsidRDefault="00DD0C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B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617"/>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597"/>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FD9"/>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C28"/>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0CB1"/>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065F4F-4B55-47B3-ABA3-7F79F38C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rmalWeb">
    <w:name w:val="Normal (Web)"/>
    <w:basedOn w:val="Normal"/>
    <w:uiPriority w:val="99"/>
    <w:semiHidden/>
    <w:unhideWhenUsed/>
    <w:rsid w:val="00DD0CB1"/>
    <w:pPr>
      <w:spacing w:before="100" w:beforeAutospacing="1" w:after="100" w:afterAutospacing="1"/>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4040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437</Characters>
  <Application>Microsoft Office Word</Application>
  <DocSecurity>0</DocSecurity>
  <Lines>3</Lines>
  <Paragraphs>1</Paragraphs>
  <ScaleCrop>false</ScaleCrop>
  <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2014-05-05T18:54:00Z</dcterms:created>
  <dcterms:modified xsi:type="dcterms:W3CDTF">2014-12-12T19:53:00Z</dcterms:modified>
</cp:coreProperties>
</file>