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E5" w:rsidRDefault="00BA48E5" w:rsidP="00BA48E5"/>
    <w:p w:rsidR="00B95B3C" w:rsidRPr="00BA48E5" w:rsidRDefault="00B95B3C" w:rsidP="00BA48E5">
      <w:pPr>
        <w:rPr>
          <w:b/>
        </w:rPr>
      </w:pPr>
      <w:r w:rsidRPr="00BA48E5">
        <w:rPr>
          <w:b/>
        </w:rPr>
        <w:t xml:space="preserve">Section 650.60  Initial Review Process </w:t>
      </w:r>
    </w:p>
    <w:p w:rsidR="00B95B3C" w:rsidRPr="00B95B3C" w:rsidRDefault="00B95B3C" w:rsidP="00BA48E5"/>
    <w:p w:rsidR="00B95B3C" w:rsidRPr="00B95B3C" w:rsidRDefault="00B95B3C" w:rsidP="00BA48E5">
      <w:r w:rsidRPr="00B95B3C">
        <w:t xml:space="preserve">After receipt of an application, the State Treasurer will conduct an initial review to verify the </w:t>
      </w:r>
      <w:r w:rsidR="00A87AC9">
        <w:t>a</w:t>
      </w:r>
      <w:r w:rsidRPr="00B95B3C">
        <w:t>pplicant</w:t>
      </w:r>
      <w:r w:rsidR="00BA48E5">
        <w:t>'</w:t>
      </w:r>
      <w:r w:rsidRPr="00B95B3C">
        <w:t xml:space="preserve">s eligibility and the completeness of the application and supporting documentation.  During the initial review process, the State Treasurer may request other information, such as additional documentation, meetings with the </w:t>
      </w:r>
      <w:r w:rsidR="00A87AC9">
        <w:t>a</w:t>
      </w:r>
      <w:r w:rsidRPr="00B95B3C">
        <w:t>pplicant</w:t>
      </w:r>
      <w:r w:rsidR="00BA48E5">
        <w:t>'</w:t>
      </w:r>
      <w:r w:rsidRPr="00B95B3C">
        <w:t xml:space="preserve">s officers or employees, and visits at the </w:t>
      </w:r>
      <w:r w:rsidR="00A87AC9">
        <w:t>a</w:t>
      </w:r>
      <w:bookmarkStart w:id="0" w:name="_GoBack"/>
      <w:bookmarkEnd w:id="0"/>
      <w:r w:rsidRPr="00B95B3C">
        <w:t>pplicant</w:t>
      </w:r>
      <w:r w:rsidR="00BA48E5">
        <w:t>'</w:t>
      </w:r>
      <w:r w:rsidRPr="00B95B3C">
        <w:t>s program site.</w:t>
      </w:r>
    </w:p>
    <w:sectPr w:rsidR="00B95B3C" w:rsidRPr="00B95B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B3C" w:rsidRDefault="00B95B3C">
      <w:r>
        <w:separator/>
      </w:r>
    </w:p>
  </w:endnote>
  <w:endnote w:type="continuationSeparator" w:id="0">
    <w:p w:rsidR="00B95B3C" w:rsidRDefault="00B9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B3C" w:rsidRDefault="00B95B3C">
      <w:r>
        <w:separator/>
      </w:r>
    </w:p>
  </w:footnote>
  <w:footnote w:type="continuationSeparator" w:id="0">
    <w:p w:rsidR="00B95B3C" w:rsidRDefault="00B9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AC9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B3C"/>
    <w:rsid w:val="00BA2E0F"/>
    <w:rsid w:val="00BA48E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11C69-2E7A-42B1-A2C7-76498CC7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390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2014-05-05T18:54:00Z</dcterms:created>
  <dcterms:modified xsi:type="dcterms:W3CDTF">2014-06-03T18:31:00Z</dcterms:modified>
</cp:coreProperties>
</file>