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32" w:rsidRPr="00191BA4" w:rsidRDefault="00B10332" w:rsidP="00191BA4">
      <w:pPr>
        <w:pStyle w:val="JCARSourceNote"/>
      </w:pPr>
      <w:bookmarkStart w:id="0" w:name="_GoBack"/>
      <w:bookmarkEnd w:id="0"/>
    </w:p>
    <w:p w:rsidR="00B10332" w:rsidRPr="00191BA4" w:rsidRDefault="00B10332" w:rsidP="00191BA4">
      <w:pPr>
        <w:rPr>
          <w:b/>
          <w:sz w:val="24"/>
          <w:szCs w:val="24"/>
        </w:rPr>
      </w:pPr>
      <w:r w:rsidRPr="00191BA4">
        <w:rPr>
          <w:b/>
          <w:sz w:val="24"/>
          <w:szCs w:val="24"/>
        </w:rPr>
        <w:t>Section 650.10  Definitions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rPr>
          <w:sz w:val="24"/>
          <w:szCs w:val="24"/>
        </w:rPr>
      </w:pPr>
      <w:r w:rsidRPr="00191BA4">
        <w:rPr>
          <w:sz w:val="24"/>
          <w:szCs w:val="24"/>
        </w:rPr>
        <w:t xml:space="preserve">The following definitions shall apply to </w:t>
      </w:r>
      <w:r w:rsidR="00890F4C" w:rsidRPr="00191BA4">
        <w:rPr>
          <w:sz w:val="24"/>
          <w:szCs w:val="24"/>
        </w:rPr>
        <w:t>this Part</w:t>
      </w:r>
      <w:r w:rsidRPr="00191BA4">
        <w:rPr>
          <w:sz w:val="24"/>
          <w:szCs w:val="24"/>
        </w:rPr>
        <w:t>:</w:t>
      </w:r>
    </w:p>
    <w:p w:rsidR="00B10332" w:rsidRPr="00191BA4" w:rsidRDefault="00B10332" w:rsidP="00191BA4">
      <w:pPr>
        <w:rPr>
          <w:sz w:val="24"/>
          <w:szCs w:val="24"/>
        </w:rPr>
      </w:pPr>
    </w:p>
    <w:p w:rsidR="00890F4C" w:rsidRPr="00191BA4" w:rsidRDefault="00890F4C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>"Act" means the Charitable Trust Stabilization Act [30 ILCS 790].</w:t>
      </w:r>
    </w:p>
    <w:p w:rsidR="00890F4C" w:rsidRPr="00191BA4" w:rsidRDefault="00890F4C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 xml:space="preserve">"Applicant" means an organization, public or private, applying for grant funds to be awarded from the Charitable Trust Stabilization Fund created pursuant to </w:t>
      </w:r>
      <w:r w:rsidR="00890F4C" w:rsidRPr="00191BA4">
        <w:rPr>
          <w:b w:val="0"/>
        </w:rPr>
        <w:t>Section 5 of the Act</w:t>
      </w:r>
      <w:r w:rsidRPr="00191BA4">
        <w:rPr>
          <w:b w:val="0"/>
        </w:rPr>
        <w:t>.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 xml:space="preserve">"Committee" means the Charitable Trust Stabilization Committee created pursuant to </w:t>
      </w:r>
      <w:r w:rsidR="00890F4C" w:rsidRPr="00191BA4">
        <w:rPr>
          <w:b w:val="0"/>
        </w:rPr>
        <w:t>Section 10 of the Act</w:t>
      </w:r>
      <w:r w:rsidRPr="00191BA4">
        <w:rPr>
          <w:b w:val="0"/>
        </w:rPr>
        <w:t>.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>"Grant Agreement" means an agreement between the State Treasurer and the organization receiving grant funds from the Charitable Trust Stabilization Fund.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>"Grant Award" means grants funds provided from the Charitable Trust Stabilization Fund.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>"Grantee" means an organization awarded grant funds from the Charitable Trust Stabilization Fund.</w:t>
      </w:r>
    </w:p>
    <w:p w:rsidR="00B10332" w:rsidRPr="00191BA4" w:rsidRDefault="00B10332" w:rsidP="00191BA4">
      <w:pPr>
        <w:rPr>
          <w:sz w:val="24"/>
          <w:szCs w:val="24"/>
        </w:rPr>
      </w:pPr>
    </w:p>
    <w:p w:rsidR="00B10332" w:rsidRPr="00191BA4" w:rsidRDefault="00B10332" w:rsidP="00191BA4">
      <w:pPr>
        <w:pStyle w:val="NormalBold"/>
        <w:spacing w:before="0" w:after="0"/>
        <w:ind w:left="1440" w:right="0"/>
        <w:rPr>
          <w:b w:val="0"/>
        </w:rPr>
      </w:pPr>
      <w:r w:rsidRPr="00191BA4">
        <w:rPr>
          <w:b w:val="0"/>
        </w:rPr>
        <w:t>"State Treasurer" means the Office of the Treasurer of the State of Illinois or a third</w:t>
      </w:r>
      <w:r w:rsidR="00191BA4" w:rsidRPr="00191BA4">
        <w:rPr>
          <w:b w:val="0"/>
        </w:rPr>
        <w:noBreakHyphen/>
      </w:r>
      <w:r w:rsidRPr="00191BA4">
        <w:rPr>
          <w:b w:val="0"/>
        </w:rPr>
        <w:t xml:space="preserve">party administrator of the Charitable Trust Stabilization Fund designated pursuant to </w:t>
      </w:r>
      <w:r w:rsidR="00890F4C" w:rsidRPr="00191BA4">
        <w:rPr>
          <w:b w:val="0"/>
        </w:rPr>
        <w:t>Section 10(d) of the Act</w:t>
      </w:r>
      <w:r w:rsidRPr="00191BA4">
        <w:rPr>
          <w:b w:val="0"/>
        </w:rPr>
        <w:t>.</w:t>
      </w:r>
    </w:p>
    <w:sectPr w:rsidR="00B10332" w:rsidRPr="00191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38" w:rsidRDefault="00FE2538">
      <w:r>
        <w:separator/>
      </w:r>
    </w:p>
  </w:endnote>
  <w:endnote w:type="continuationSeparator" w:id="0">
    <w:p w:rsidR="00FE2538" w:rsidRDefault="00FE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38" w:rsidRDefault="00FE2538">
      <w:r>
        <w:separator/>
      </w:r>
    </w:p>
  </w:footnote>
  <w:footnote w:type="continuationSeparator" w:id="0">
    <w:p w:rsidR="00FE2538" w:rsidRDefault="00FE2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3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1BA4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F4C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332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538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58D35-6F1B-48B7-8A88-D5436BDD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33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NormalBold">
    <w:name w:val="Normal + Bold"/>
    <w:basedOn w:val="Normal"/>
    <w:uiPriority w:val="99"/>
    <w:rsid w:val="00FE2538"/>
    <w:pPr>
      <w:overflowPunct/>
      <w:autoSpaceDE/>
      <w:autoSpaceDN/>
      <w:adjustRightInd/>
      <w:spacing w:before="120" w:after="240"/>
      <w:ind w:right="720"/>
      <w:textAlignment w:val="auto"/>
    </w:pPr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5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840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2014-05-05T18:54:00Z</dcterms:created>
  <dcterms:modified xsi:type="dcterms:W3CDTF">2014-12-12T19:50:00Z</dcterms:modified>
</cp:coreProperties>
</file>