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4FEE" w14:textId="77777777" w:rsidR="009C5F07" w:rsidRDefault="009C5F07" w:rsidP="009C5F07">
      <w:pPr>
        <w:rPr>
          <w:b/>
        </w:rPr>
      </w:pPr>
    </w:p>
    <w:p w14:paraId="50F41F3F" w14:textId="6BEBA3D5" w:rsidR="00F72263" w:rsidRPr="00F72263" w:rsidRDefault="00F72263" w:rsidP="009C5F07">
      <w:pPr>
        <w:rPr>
          <w:b/>
        </w:rPr>
      </w:pPr>
      <w:r w:rsidRPr="00F72263">
        <w:rPr>
          <w:b/>
        </w:rPr>
        <w:t xml:space="preserve">Section 600.150 </w:t>
      </w:r>
      <w:r w:rsidR="009C5F07">
        <w:rPr>
          <w:b/>
        </w:rPr>
        <w:t xml:space="preserve"> </w:t>
      </w:r>
      <w:r w:rsidRPr="00F72263">
        <w:rPr>
          <w:b/>
        </w:rPr>
        <w:t xml:space="preserve">Agreements with Financial Institutions and </w:t>
      </w:r>
      <w:r w:rsidR="0011405F">
        <w:rPr>
          <w:b/>
        </w:rPr>
        <w:t>Providers</w:t>
      </w:r>
    </w:p>
    <w:p w14:paraId="405FA029" w14:textId="77777777" w:rsidR="00F72263" w:rsidRPr="00F72263" w:rsidRDefault="00F72263" w:rsidP="009C5F07"/>
    <w:p w14:paraId="2F900A6E" w14:textId="49F902BD" w:rsidR="00F72263" w:rsidRPr="00D7691C" w:rsidRDefault="00F72263" w:rsidP="00D7691C">
      <w:pPr>
        <w:ind w:left="1440" w:hanging="720"/>
      </w:pPr>
      <w:r w:rsidRPr="00F72263">
        <w:t>a)</w:t>
      </w:r>
      <w:r w:rsidRPr="00F72263">
        <w:tab/>
        <w:t xml:space="preserve">The Treasurer may enter into a written agreement with a financial institution </w:t>
      </w:r>
      <w:r w:rsidR="0011405F">
        <w:t>or provider</w:t>
      </w:r>
      <w:r w:rsidR="0011405F" w:rsidRPr="00F72263">
        <w:t xml:space="preserve"> </w:t>
      </w:r>
      <w:r w:rsidRPr="00F72263">
        <w:t xml:space="preserve">for the provision of banking services at the State Capitol.  At a minimum, the agreement shall include the level of banking services to be provided, the amount of compensation to be paid </w:t>
      </w:r>
      <w:r w:rsidR="0011405F">
        <w:t>to</w:t>
      </w:r>
      <w:r w:rsidRPr="00F72263">
        <w:t xml:space="preserve"> the financial institution</w:t>
      </w:r>
      <w:r w:rsidR="0011405F" w:rsidRPr="0011405F">
        <w:t xml:space="preserve"> </w:t>
      </w:r>
      <w:r w:rsidR="0011405F">
        <w:t>or provider</w:t>
      </w:r>
      <w:r w:rsidRPr="00F72263">
        <w:t>, and any other terms deemed proper and necessary by the Treasurer.</w:t>
      </w:r>
      <w:r w:rsidRPr="00D7691C">
        <w:t xml:space="preserve"> </w:t>
      </w:r>
    </w:p>
    <w:p w14:paraId="43ECE704" w14:textId="77777777" w:rsidR="00F72263" w:rsidRPr="00D7691C" w:rsidRDefault="00F72263" w:rsidP="00D7691C"/>
    <w:p w14:paraId="35DF6492" w14:textId="70EAD6E9" w:rsidR="00AD483B" w:rsidRDefault="00F72263" w:rsidP="009C5F07">
      <w:pPr>
        <w:ind w:left="1440" w:hanging="720"/>
      </w:pPr>
      <w:r w:rsidRPr="00F72263">
        <w:t>b)</w:t>
      </w:r>
      <w:r w:rsidRPr="00F72263">
        <w:tab/>
        <w:t xml:space="preserve">The Treasurer may enter into a written agreement with a financial institution or </w:t>
      </w:r>
      <w:r w:rsidR="0011405F">
        <w:t>a provider</w:t>
      </w:r>
      <w:r w:rsidRPr="00F72263">
        <w:t xml:space="preserve"> for the provision of ATM services at a State Office Building, State Tourism Center, State P</w:t>
      </w:r>
      <w:r w:rsidR="00186EB0">
        <w:t>roperty</w:t>
      </w:r>
      <w:r w:rsidRPr="00F72263">
        <w:t xml:space="preserve"> or State Fair</w:t>
      </w:r>
      <w:r w:rsidR="00186EB0">
        <w:t>grounds</w:t>
      </w:r>
      <w:r w:rsidRPr="00F72263">
        <w:t>.  At a minimum the agreement shall include</w:t>
      </w:r>
      <w:r w:rsidR="00AD483B">
        <w:t>:</w:t>
      </w:r>
    </w:p>
    <w:p w14:paraId="7FF2F566" w14:textId="26BD58CC" w:rsidR="00AD483B" w:rsidRDefault="00AD483B" w:rsidP="00DC4144"/>
    <w:p w14:paraId="7267621C" w14:textId="5C5C51BD" w:rsidR="00F72263" w:rsidRDefault="00AD483B" w:rsidP="00AD483B">
      <w:pPr>
        <w:ind w:left="2160" w:hanging="720"/>
      </w:pPr>
      <w:r>
        <w:t>1)</w:t>
      </w:r>
      <w:r>
        <w:tab/>
      </w:r>
      <w:r w:rsidR="00F72263" w:rsidRPr="00F72263">
        <w:t xml:space="preserve">the amount of compensation to be paid </w:t>
      </w:r>
      <w:r w:rsidR="0011405F">
        <w:t>to</w:t>
      </w:r>
      <w:r w:rsidR="00F72263" w:rsidRPr="00F72263">
        <w:t xml:space="preserve"> the financial institution or </w:t>
      </w:r>
      <w:r w:rsidR="0011405F">
        <w:t>provider</w:t>
      </w:r>
      <w:r>
        <w:t>;</w:t>
      </w:r>
      <w:r w:rsidR="00F72263" w:rsidRPr="00F72263">
        <w:t xml:space="preserve"> </w:t>
      </w:r>
    </w:p>
    <w:p w14:paraId="4FE079DE" w14:textId="71B02910" w:rsidR="00AD483B" w:rsidRDefault="00AD483B" w:rsidP="00DC4144"/>
    <w:p w14:paraId="0E244ED7" w14:textId="5454758B" w:rsidR="00AD483B" w:rsidRDefault="00AD483B" w:rsidP="00AD483B">
      <w:pPr>
        <w:ind w:left="2160" w:hanging="720"/>
      </w:pPr>
      <w:r>
        <w:t>2)</w:t>
      </w:r>
      <w:r>
        <w:tab/>
      </w:r>
      <w:r w:rsidRPr="00AD483B">
        <w:rPr>
          <w:i/>
          <w:iCs/>
        </w:rPr>
        <w:t xml:space="preserve">the quantity of machines to be located at the property and the exact location of the service or machine; and </w:t>
      </w:r>
    </w:p>
    <w:p w14:paraId="757E95D7" w14:textId="14475138" w:rsidR="00AD483B" w:rsidRDefault="00AD483B" w:rsidP="00DC4144"/>
    <w:p w14:paraId="0F038B6B" w14:textId="52C55BB2" w:rsidR="00AD483B" w:rsidRDefault="00AD483B" w:rsidP="00AD483B">
      <w:pPr>
        <w:ind w:left="2160" w:hanging="720"/>
      </w:pPr>
      <w:r>
        <w:t>3)</w:t>
      </w:r>
      <w:r>
        <w:tab/>
        <w:t xml:space="preserve">processes </w:t>
      </w:r>
      <w:r w:rsidRPr="00AD483B">
        <w:rPr>
          <w:i/>
          <w:iCs/>
        </w:rPr>
        <w:t>for payment of expenses incurred in location the machine or service</w:t>
      </w:r>
      <w:r>
        <w:t>.  [15 ILCS 505/18]</w:t>
      </w:r>
    </w:p>
    <w:p w14:paraId="664A70B4" w14:textId="6A5AC966" w:rsidR="0011405F" w:rsidRDefault="0011405F" w:rsidP="00DC4144"/>
    <w:p w14:paraId="3BA74A91" w14:textId="55967C04" w:rsidR="0011405F" w:rsidRPr="00F72263" w:rsidRDefault="0011405F" w:rsidP="009C5F07">
      <w:pPr>
        <w:ind w:left="1440" w:hanging="720"/>
      </w:pPr>
      <w:r w:rsidRPr="00524821">
        <w:t>(Source:  Amended at 4</w:t>
      </w:r>
      <w:r w:rsidR="00F55183">
        <w:t>9</w:t>
      </w:r>
      <w:r w:rsidRPr="00524821">
        <w:t xml:space="preserve"> Ill. Reg. </w:t>
      </w:r>
      <w:r w:rsidR="002C7A35">
        <w:t>2206</w:t>
      </w:r>
      <w:r w:rsidRPr="00524821">
        <w:t xml:space="preserve">, effective </w:t>
      </w:r>
      <w:r w:rsidR="002C7A35">
        <w:t>February 5, 2025</w:t>
      </w:r>
      <w:r w:rsidRPr="00524821">
        <w:t>)</w:t>
      </w:r>
    </w:p>
    <w:sectPr w:rsidR="0011405F" w:rsidRPr="00F72263" w:rsidSect="006E0380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5712B" w14:textId="77777777" w:rsidR="00F72263" w:rsidRDefault="00F72263">
      <w:r>
        <w:separator/>
      </w:r>
    </w:p>
  </w:endnote>
  <w:endnote w:type="continuationSeparator" w:id="0">
    <w:p w14:paraId="7C0DF2CA" w14:textId="77777777" w:rsidR="00F72263" w:rsidRDefault="00F7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BCE54" w14:textId="77777777" w:rsidR="00F72263" w:rsidRDefault="00F72263">
      <w:r>
        <w:separator/>
      </w:r>
    </w:p>
  </w:footnote>
  <w:footnote w:type="continuationSeparator" w:id="0">
    <w:p w14:paraId="37E48548" w14:textId="77777777" w:rsidR="00F72263" w:rsidRDefault="00F72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26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05F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6EB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367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35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0380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5F07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2F90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483B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91C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4144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0AAB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5183"/>
    <w:rsid w:val="00F72263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54806"/>
  <w15:docId w15:val="{1D109CE7-2E8D-447F-918B-D102844E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unhideWhenUsed/>
    <w:rsid w:val="00F72263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2025-01-22T14:51:00Z</dcterms:created>
  <dcterms:modified xsi:type="dcterms:W3CDTF">2025-02-21T17:27:00Z</dcterms:modified>
</cp:coreProperties>
</file>