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A6" w:rsidRDefault="005302A6" w:rsidP="005302A6">
      <w:pPr>
        <w:rPr>
          <w:b/>
          <w:szCs w:val="24"/>
        </w:rPr>
      </w:pPr>
      <w:bookmarkStart w:id="0" w:name="_GoBack"/>
      <w:bookmarkEnd w:id="0"/>
    </w:p>
    <w:p w:rsidR="005302A6" w:rsidRPr="001037E3" w:rsidRDefault="005302A6" w:rsidP="005302A6">
      <w:pPr>
        <w:rPr>
          <w:b/>
          <w:szCs w:val="24"/>
        </w:rPr>
      </w:pPr>
      <w:r w:rsidRPr="001037E3">
        <w:rPr>
          <w:b/>
          <w:szCs w:val="24"/>
        </w:rPr>
        <w:t>Section 440.940  Availability of Information</w:t>
      </w:r>
    </w:p>
    <w:p w:rsidR="005302A6" w:rsidRDefault="005302A6" w:rsidP="005302A6">
      <w:pPr>
        <w:rPr>
          <w:szCs w:val="24"/>
        </w:rPr>
      </w:pPr>
    </w:p>
    <w:p w:rsidR="005302A6" w:rsidRPr="00544BE7" w:rsidRDefault="005302A6" w:rsidP="005302A6">
      <w:pPr>
        <w:rPr>
          <w:szCs w:val="24"/>
        </w:rPr>
      </w:pPr>
      <w:r>
        <w:rPr>
          <w:color w:val="000000"/>
        </w:rPr>
        <w:t xml:space="preserve">Information received by the Auditor General through fraud allegations that would reveal the identity of a complainant, subject, informant or witness is not subject to disclosure to the public but may be forwarded to other governmental entities, law enforcement and investigatory agencies for possible follow-up.  </w:t>
      </w:r>
      <w:r>
        <w:rPr>
          <w:szCs w:val="24"/>
        </w:rPr>
        <w:t xml:space="preserve">A summary record of fraud allegations received will be maintained for a minimum period of two years from the date of receipt.  </w:t>
      </w:r>
    </w:p>
    <w:p w:rsidR="005302A6" w:rsidRDefault="005302A6" w:rsidP="005302A6">
      <w:pPr>
        <w:rPr>
          <w:b/>
          <w:bCs/>
          <w:szCs w:val="24"/>
          <w:lang w:val="en"/>
        </w:rPr>
      </w:pPr>
    </w:p>
    <w:p w:rsidR="005302A6" w:rsidRPr="00D55B37" w:rsidRDefault="005302A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C09B9">
        <w:t>6</w:t>
      </w:r>
      <w:r w:rsidRPr="00D55B37">
        <w:t xml:space="preserve"> Ill. Reg. </w:t>
      </w:r>
      <w:r w:rsidR="009D136D">
        <w:t>8246</w:t>
      </w:r>
      <w:r w:rsidRPr="00D55B37">
        <w:t xml:space="preserve">, effective </w:t>
      </w:r>
      <w:r w:rsidR="009D136D">
        <w:t>May 18, 2012</w:t>
      </w:r>
      <w:r w:rsidRPr="00D55B37">
        <w:t>)</w:t>
      </w:r>
    </w:p>
    <w:sectPr w:rsidR="005302A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FA" w:rsidRDefault="007D3FFA">
      <w:r>
        <w:separator/>
      </w:r>
    </w:p>
  </w:endnote>
  <w:endnote w:type="continuationSeparator" w:id="0">
    <w:p w:rsidR="007D3FFA" w:rsidRDefault="007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FA" w:rsidRDefault="007D3FFA">
      <w:r>
        <w:separator/>
      </w:r>
    </w:p>
  </w:footnote>
  <w:footnote w:type="continuationSeparator" w:id="0">
    <w:p w:rsidR="007D3FFA" w:rsidRDefault="007D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8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AD4"/>
    <w:rsid w:val="002D3C4D"/>
    <w:rsid w:val="002D3FBA"/>
    <w:rsid w:val="002D7620"/>
    <w:rsid w:val="002E1CFB"/>
    <w:rsid w:val="002F56C3"/>
    <w:rsid w:val="002F5988"/>
    <w:rsid w:val="00300845"/>
    <w:rsid w:val="00302A73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A8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2A6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86D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541"/>
    <w:rsid w:val="00792FF6"/>
    <w:rsid w:val="00794C7C"/>
    <w:rsid w:val="00796D0E"/>
    <w:rsid w:val="007A1867"/>
    <w:rsid w:val="007A2C3B"/>
    <w:rsid w:val="007A7D79"/>
    <w:rsid w:val="007C4EE5"/>
    <w:rsid w:val="007D0B2D"/>
    <w:rsid w:val="007D3FF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36D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24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9B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2A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2A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