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E49" w:rsidRDefault="00566E49" w:rsidP="00566E49">
      <w:pPr>
        <w:widowControl w:val="0"/>
        <w:autoSpaceDE w:val="0"/>
        <w:autoSpaceDN w:val="0"/>
        <w:adjustRightInd w:val="0"/>
      </w:pPr>
    </w:p>
    <w:p w:rsidR="00566E49" w:rsidRDefault="00566E49" w:rsidP="00566E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310.120  Amendment, Withdrawal of Complaints and Petitions for Hearing</w:t>
      </w:r>
      <w:r>
        <w:t xml:space="preserve"> </w:t>
      </w:r>
    </w:p>
    <w:p w:rsidR="00566E49" w:rsidRDefault="00566E49" w:rsidP="00566E49">
      <w:pPr>
        <w:widowControl w:val="0"/>
        <w:autoSpaceDE w:val="0"/>
        <w:autoSpaceDN w:val="0"/>
        <w:adjustRightInd w:val="0"/>
      </w:pPr>
    </w:p>
    <w:p w:rsidR="00566E49" w:rsidRDefault="00566E49" w:rsidP="00566E4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complaint may be amended at any time.  An amended Complaint may be filed in the same manner as a Complaint, or it may be presented to the Comptroller or hearing officer during the course of the hearing.  A continuance shall be granted whenever the amendment materially alters the Complaint, and </w:t>
      </w:r>
      <w:r w:rsidR="0021021C">
        <w:t>when</w:t>
      </w:r>
      <w:r>
        <w:t xml:space="preserve"> the licensee demonstrates that he </w:t>
      </w:r>
      <w:r w:rsidR="003B40A0">
        <w:t xml:space="preserve">or  she </w:t>
      </w:r>
      <w:r>
        <w:t xml:space="preserve">would otherwise be unable to properly prepare an Answer to the Amended Complaint or prepare his </w:t>
      </w:r>
      <w:r w:rsidR="0021021C">
        <w:t xml:space="preserve">or her </w:t>
      </w:r>
      <w:r>
        <w:t xml:space="preserve">case.  "Materially altered" means the addition of a new issue of law or allegation of fact </w:t>
      </w:r>
      <w:r w:rsidR="0021021C">
        <w:t>that</w:t>
      </w:r>
      <w:r>
        <w:t xml:space="preserve"> may affect the decision to which the party has not had an opportunity to respond.  Continuances will be granted for no more than 30 days. </w:t>
      </w:r>
    </w:p>
    <w:p w:rsidR="003A1A42" w:rsidRDefault="003A1A42" w:rsidP="00566E49">
      <w:pPr>
        <w:widowControl w:val="0"/>
        <w:autoSpaceDE w:val="0"/>
        <w:autoSpaceDN w:val="0"/>
        <w:adjustRightInd w:val="0"/>
        <w:ind w:left="1440" w:hanging="720"/>
      </w:pPr>
    </w:p>
    <w:p w:rsidR="00566E49" w:rsidRDefault="00566E49" w:rsidP="00566E4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Complaint or Petition for Hearing may be withdrawn at any time prior to the hearing by the party who initiated it.  After a hearing has begun, a Complaint may be withdrawn only upon written notice to the Comptroller or hearing officer. </w:t>
      </w:r>
    </w:p>
    <w:p w:rsidR="003B40A0" w:rsidRDefault="003B40A0" w:rsidP="00566E49">
      <w:pPr>
        <w:widowControl w:val="0"/>
        <w:autoSpaceDE w:val="0"/>
        <w:autoSpaceDN w:val="0"/>
        <w:adjustRightInd w:val="0"/>
        <w:ind w:left="1440" w:hanging="720"/>
      </w:pPr>
    </w:p>
    <w:p w:rsidR="003B40A0" w:rsidRDefault="003B40A0" w:rsidP="00566E4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EF2F44">
        <w:t>16010</w:t>
      </w:r>
      <w:r>
        <w:t xml:space="preserve">, effective </w:t>
      </w:r>
      <w:bookmarkStart w:id="0" w:name="_GoBack"/>
      <w:r w:rsidR="00EF2F44">
        <w:t>August 1, 2018</w:t>
      </w:r>
      <w:bookmarkEnd w:id="0"/>
      <w:r>
        <w:t>)</w:t>
      </w:r>
    </w:p>
    <w:sectPr w:rsidR="003B40A0" w:rsidSect="00566E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6E49"/>
    <w:rsid w:val="0004002D"/>
    <w:rsid w:val="0021021C"/>
    <w:rsid w:val="002C2777"/>
    <w:rsid w:val="003A1A42"/>
    <w:rsid w:val="003B40A0"/>
    <w:rsid w:val="00566E49"/>
    <w:rsid w:val="005C3366"/>
    <w:rsid w:val="00A2333D"/>
    <w:rsid w:val="00B72DFD"/>
    <w:rsid w:val="00EF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1226BAE-6A73-442C-B0A9-0C57C948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Lane, Arlene L.</cp:lastModifiedBy>
  <cp:revision>3</cp:revision>
  <dcterms:created xsi:type="dcterms:W3CDTF">2018-07-16T17:29:00Z</dcterms:created>
  <dcterms:modified xsi:type="dcterms:W3CDTF">2018-08-15T20:06:00Z</dcterms:modified>
</cp:coreProperties>
</file>