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57C" w:rsidRDefault="0001357C" w:rsidP="0001357C">
      <w:pPr>
        <w:widowControl w:val="0"/>
        <w:autoSpaceDE w:val="0"/>
        <w:autoSpaceDN w:val="0"/>
        <w:adjustRightInd w:val="0"/>
      </w:pPr>
      <w:bookmarkStart w:id="0" w:name="_GoBack"/>
      <w:bookmarkEnd w:id="0"/>
    </w:p>
    <w:p w:rsidR="0001357C" w:rsidRDefault="0001357C" w:rsidP="0001357C">
      <w:pPr>
        <w:widowControl w:val="0"/>
        <w:autoSpaceDE w:val="0"/>
        <w:autoSpaceDN w:val="0"/>
        <w:adjustRightInd w:val="0"/>
      </w:pPr>
      <w:r>
        <w:rPr>
          <w:b/>
          <w:bCs/>
        </w:rPr>
        <w:t>Section 285.1100  Foreword</w:t>
      </w:r>
      <w:r>
        <w:t xml:space="preserve"> </w:t>
      </w:r>
    </w:p>
    <w:p w:rsidR="0001357C" w:rsidRDefault="0001357C" w:rsidP="0001357C">
      <w:pPr>
        <w:widowControl w:val="0"/>
        <w:autoSpaceDE w:val="0"/>
        <w:autoSpaceDN w:val="0"/>
        <w:adjustRightInd w:val="0"/>
      </w:pPr>
    </w:p>
    <w:p w:rsidR="0001357C" w:rsidRDefault="0001357C" w:rsidP="0001357C">
      <w:pPr>
        <w:widowControl w:val="0"/>
        <w:autoSpaceDE w:val="0"/>
        <w:autoSpaceDN w:val="0"/>
        <w:adjustRightInd w:val="0"/>
      </w:pPr>
      <w:r>
        <w:t xml:space="preserve">This Part is adopted for the purpose of establishing procedures for making offsets of claims eligible to be offset from warrants to be issued to persons entitled to them, in accordance with Section 10.05 of the State Comptroller Act [15 ILCS 405/10.05] and the Illinois State Collection Act of 1986 [30 ILCS 210]. This Part is promulgated pursuant to the authority contained in Section 21 of the State Comptroller Act [15 ILCS 405/21]. </w:t>
      </w:r>
    </w:p>
    <w:p w:rsidR="0001357C" w:rsidRDefault="0001357C" w:rsidP="0001357C">
      <w:pPr>
        <w:widowControl w:val="0"/>
        <w:autoSpaceDE w:val="0"/>
        <w:autoSpaceDN w:val="0"/>
        <w:adjustRightInd w:val="0"/>
      </w:pPr>
    </w:p>
    <w:p w:rsidR="0001357C" w:rsidRDefault="0001357C" w:rsidP="0001357C">
      <w:pPr>
        <w:widowControl w:val="0"/>
        <w:autoSpaceDE w:val="0"/>
        <w:autoSpaceDN w:val="0"/>
        <w:adjustRightInd w:val="0"/>
        <w:ind w:left="1440" w:hanging="720"/>
      </w:pPr>
      <w:r>
        <w:t xml:space="preserve">(Source:  Amended at 19 Ill. Reg. 227, effective December 30, 1994) </w:t>
      </w:r>
    </w:p>
    <w:sectPr w:rsidR="0001357C" w:rsidSect="000135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357C"/>
    <w:rsid w:val="0001357C"/>
    <w:rsid w:val="000A7C6B"/>
    <w:rsid w:val="005C3366"/>
    <w:rsid w:val="006771C7"/>
    <w:rsid w:val="0099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285</vt:lpstr>
    </vt:vector>
  </TitlesOfParts>
  <Company>State of Illinois</Company>
  <LinksUpToDate>false</LinksUpToDate>
  <CharactersWithSpaces>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285</dc:title>
  <dc:subject/>
  <dc:creator>Illinois General Assembly</dc:creator>
  <cp:keywords/>
  <dc:description/>
  <cp:lastModifiedBy>Roberts, John</cp:lastModifiedBy>
  <cp:revision>3</cp:revision>
  <dcterms:created xsi:type="dcterms:W3CDTF">2012-06-21T22:40:00Z</dcterms:created>
  <dcterms:modified xsi:type="dcterms:W3CDTF">2012-06-21T22:40:00Z</dcterms:modified>
</cp:coreProperties>
</file>