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679" w:rsidRDefault="00DE1679" w:rsidP="00DE1679">
      <w:pPr>
        <w:widowControl w:val="0"/>
        <w:autoSpaceDE w:val="0"/>
        <w:autoSpaceDN w:val="0"/>
        <w:adjustRightInd w:val="0"/>
      </w:pPr>
    </w:p>
    <w:p w:rsidR="00DE1679" w:rsidRDefault="00DE1679" w:rsidP="00DE1679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255.600  Statutory Authority</w:t>
      </w:r>
      <w:r>
        <w:t xml:space="preserve"> </w:t>
      </w:r>
    </w:p>
    <w:p w:rsidR="00DE1679" w:rsidRDefault="00DE1679" w:rsidP="00DE1679">
      <w:pPr>
        <w:widowControl w:val="0"/>
        <w:autoSpaceDE w:val="0"/>
        <w:autoSpaceDN w:val="0"/>
        <w:adjustRightInd w:val="0"/>
      </w:pPr>
    </w:p>
    <w:p w:rsidR="00DE1679" w:rsidRDefault="001300ED" w:rsidP="00DE1679">
      <w:pPr>
        <w:widowControl w:val="0"/>
        <w:autoSpaceDE w:val="0"/>
        <w:autoSpaceDN w:val="0"/>
        <w:adjustRightInd w:val="0"/>
      </w:pPr>
      <w:r>
        <w:t>This Part is</w:t>
      </w:r>
      <w:r w:rsidR="00DE1679">
        <w:t xml:space="preserve"> promulgated to implement the powers of the Comptroller under </w:t>
      </w:r>
      <w:r w:rsidR="00D56282" w:rsidRPr="004C6E4C">
        <w:t>Sections 7 and 9</w:t>
      </w:r>
      <w:r w:rsidR="00DE1679">
        <w:t xml:space="preserve"> of the State Comptroller Act </w:t>
      </w:r>
      <w:r w:rsidR="00D56282" w:rsidRPr="004C6E4C">
        <w:t>[15 ILCS 405</w:t>
      </w:r>
      <w:r w:rsidR="00331209">
        <w:t>]</w:t>
      </w:r>
      <w:r w:rsidR="00D56282" w:rsidRPr="004C6E4C">
        <w:t xml:space="preserve"> and Section 20-80 of the Illinois Procurement Code [30 ILCS 500]</w:t>
      </w:r>
      <w:r w:rsidR="00DE1679">
        <w:t xml:space="preserve">. </w:t>
      </w:r>
    </w:p>
    <w:p w:rsidR="00D56282" w:rsidRDefault="00D56282" w:rsidP="00DE1679">
      <w:pPr>
        <w:widowControl w:val="0"/>
        <w:autoSpaceDE w:val="0"/>
        <w:autoSpaceDN w:val="0"/>
        <w:adjustRightInd w:val="0"/>
      </w:pPr>
    </w:p>
    <w:p w:rsidR="00D56282" w:rsidRPr="00D55B37" w:rsidRDefault="00D56282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36 I</w:t>
      </w:r>
      <w:r w:rsidRPr="00D55B37">
        <w:t xml:space="preserve">ll. Reg. </w:t>
      </w:r>
      <w:r w:rsidR="008A3B5B">
        <w:t>9762</w:t>
      </w:r>
      <w:r w:rsidRPr="00D55B37">
        <w:t xml:space="preserve">, effective </w:t>
      </w:r>
      <w:bookmarkStart w:id="0" w:name="_GoBack"/>
      <w:r w:rsidR="008A3B5B">
        <w:t>June 20, 2012</w:t>
      </w:r>
      <w:bookmarkEnd w:id="0"/>
      <w:r w:rsidRPr="00D55B37">
        <w:t>)</w:t>
      </w:r>
    </w:p>
    <w:sectPr w:rsidR="00D56282" w:rsidRPr="00D55B37" w:rsidSect="00DE167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E1679"/>
    <w:rsid w:val="00117037"/>
    <w:rsid w:val="001300ED"/>
    <w:rsid w:val="002D4C58"/>
    <w:rsid w:val="00331209"/>
    <w:rsid w:val="003C23E2"/>
    <w:rsid w:val="004C6E4C"/>
    <w:rsid w:val="005C3366"/>
    <w:rsid w:val="008A3B5B"/>
    <w:rsid w:val="00D56282"/>
    <w:rsid w:val="00D85EDC"/>
    <w:rsid w:val="00DE1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D562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D562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255</vt:lpstr>
    </vt:vector>
  </TitlesOfParts>
  <Company>State of Illinois</Company>
  <LinksUpToDate>false</LinksUpToDate>
  <CharactersWithSpaces>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255</dc:title>
  <dc:subject/>
  <dc:creator>Illinois General Assembly</dc:creator>
  <cp:keywords/>
  <dc:description/>
  <cp:lastModifiedBy>King, Melissa A.</cp:lastModifiedBy>
  <cp:revision>3</cp:revision>
  <dcterms:created xsi:type="dcterms:W3CDTF">2012-06-27T15:27:00Z</dcterms:created>
  <dcterms:modified xsi:type="dcterms:W3CDTF">2012-06-29T19:37:00Z</dcterms:modified>
</cp:coreProperties>
</file>