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9C" w:rsidRDefault="001C479C" w:rsidP="001C47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79C" w:rsidRDefault="001C479C" w:rsidP="001C47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230.115  Adequate Balance Needed</w:t>
      </w:r>
      <w:r>
        <w:t xml:space="preserve"> </w:t>
      </w:r>
    </w:p>
    <w:p w:rsidR="001C479C" w:rsidRDefault="001C479C" w:rsidP="001C479C">
      <w:pPr>
        <w:widowControl w:val="0"/>
        <w:autoSpaceDE w:val="0"/>
        <w:autoSpaceDN w:val="0"/>
        <w:adjustRightInd w:val="0"/>
      </w:pPr>
    </w:p>
    <w:p w:rsidR="001C479C" w:rsidRDefault="001C479C" w:rsidP="001C479C">
      <w:pPr>
        <w:widowControl w:val="0"/>
        <w:autoSpaceDE w:val="0"/>
        <w:autoSpaceDN w:val="0"/>
        <w:adjustRightInd w:val="0"/>
      </w:pPr>
      <w:r>
        <w:t xml:space="preserve">No transfer will be authorized by the Office of the Comptroller unless the appropriate line item contains an adequate balance to support the transfer. </w:t>
      </w:r>
    </w:p>
    <w:sectPr w:rsidR="001C479C" w:rsidSect="001C47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79C"/>
    <w:rsid w:val="000E2230"/>
    <w:rsid w:val="001C479C"/>
    <w:rsid w:val="005C3366"/>
    <w:rsid w:val="006503EB"/>
    <w:rsid w:val="006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