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AB" w:rsidRDefault="00AD5BAB" w:rsidP="00AD5BAB">
      <w:pPr>
        <w:widowControl w:val="0"/>
        <w:autoSpaceDE w:val="0"/>
        <w:autoSpaceDN w:val="0"/>
        <w:adjustRightInd w:val="0"/>
      </w:pPr>
      <w:bookmarkStart w:id="0" w:name="_GoBack"/>
      <w:bookmarkEnd w:id="0"/>
    </w:p>
    <w:p w:rsidR="00AD5BAB" w:rsidRDefault="00AD5BAB" w:rsidP="00AD5BAB">
      <w:pPr>
        <w:widowControl w:val="0"/>
        <w:autoSpaceDE w:val="0"/>
        <w:autoSpaceDN w:val="0"/>
        <w:adjustRightInd w:val="0"/>
      </w:pPr>
      <w:r>
        <w:rPr>
          <w:b/>
          <w:bCs/>
        </w:rPr>
        <w:t>Section 230.103  Imprest Account Balance</w:t>
      </w:r>
      <w:r>
        <w:t xml:space="preserve"> </w:t>
      </w:r>
    </w:p>
    <w:p w:rsidR="00AD5BAB" w:rsidRDefault="00AD5BAB" w:rsidP="00AD5BAB">
      <w:pPr>
        <w:widowControl w:val="0"/>
        <w:autoSpaceDE w:val="0"/>
        <w:autoSpaceDN w:val="0"/>
        <w:adjustRightInd w:val="0"/>
      </w:pPr>
    </w:p>
    <w:p w:rsidR="00AD5BAB" w:rsidRDefault="00AD5BAB" w:rsidP="00AD5BAB">
      <w:pPr>
        <w:widowControl w:val="0"/>
        <w:autoSpaceDE w:val="0"/>
        <w:autoSpaceDN w:val="0"/>
        <w:adjustRightInd w:val="0"/>
      </w:pPr>
      <w:r>
        <w:t xml:space="preserve">The balance of imprest cash on hand plus the dollar amount reflected in supporting purchase documents at any one time must equal the total amount of imprest cash authorized for each account. The total aggregate amount for each imprest account may not exceed $200,000 for each campus of each eligible state college or university unless specifically increased by action of the Comptroller and Treasurer. </w:t>
      </w:r>
    </w:p>
    <w:sectPr w:rsidR="00AD5BAB" w:rsidSect="00AD5B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5BAB"/>
    <w:rsid w:val="00031636"/>
    <w:rsid w:val="005C3366"/>
    <w:rsid w:val="00AD5BAB"/>
    <w:rsid w:val="00E76E8E"/>
    <w:rsid w:val="00ED5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2012-06-21T22:36:00Z</dcterms:created>
  <dcterms:modified xsi:type="dcterms:W3CDTF">2012-06-21T22:36:00Z</dcterms:modified>
</cp:coreProperties>
</file>