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46" w:rsidRDefault="00E80646" w:rsidP="00E80646">
      <w:pPr>
        <w:widowControl w:val="0"/>
        <w:autoSpaceDE w:val="0"/>
        <w:autoSpaceDN w:val="0"/>
        <w:adjustRightInd w:val="0"/>
      </w:pPr>
      <w:bookmarkStart w:id="0" w:name="_GoBack"/>
      <w:bookmarkEnd w:id="0"/>
    </w:p>
    <w:p w:rsidR="00E80646" w:rsidRDefault="00E80646" w:rsidP="00E80646">
      <w:pPr>
        <w:widowControl w:val="0"/>
        <w:autoSpaceDE w:val="0"/>
        <w:autoSpaceDN w:val="0"/>
        <w:adjustRightInd w:val="0"/>
      </w:pPr>
      <w:r>
        <w:rPr>
          <w:b/>
          <w:bCs/>
        </w:rPr>
        <w:t>Section 2000.650  Attempt to Influence Award</w:t>
      </w:r>
      <w:r>
        <w:t xml:space="preserve"> </w:t>
      </w:r>
    </w:p>
    <w:p w:rsidR="00E80646" w:rsidRDefault="00E80646" w:rsidP="00E80646">
      <w:pPr>
        <w:widowControl w:val="0"/>
        <w:autoSpaceDE w:val="0"/>
        <w:autoSpaceDN w:val="0"/>
        <w:adjustRightInd w:val="0"/>
      </w:pPr>
    </w:p>
    <w:p w:rsidR="00E80646" w:rsidRDefault="00E80646" w:rsidP="00E80646">
      <w:pPr>
        <w:widowControl w:val="0"/>
        <w:autoSpaceDE w:val="0"/>
        <w:autoSpaceDN w:val="0"/>
        <w:adjustRightInd w:val="0"/>
      </w:pPr>
      <w:r>
        <w:t xml:space="preserve">No person on a Bidder's list or who submits or intends to submit a bid shall give or offer to give, directly or indirectly, any money, article, or other thing of value to any Agency officer or employee which gift is intended in any manner to influence the award or administration of an Agency contract.  Violation of this provision will result in suspension from bidding, and may result in debarment depending upon the size of the gift, the size of the contract, whether a criminal action is initiated, or a conviction occurs, or to whom the gift is offered, and whether such gift-giving is a standard cause of conduct by the Bidder. </w:t>
      </w:r>
    </w:p>
    <w:sectPr w:rsidR="00E80646" w:rsidSect="00E80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646"/>
    <w:rsid w:val="0053062E"/>
    <w:rsid w:val="005C3366"/>
    <w:rsid w:val="00CC461C"/>
    <w:rsid w:val="00D73FF3"/>
    <w:rsid w:val="00E8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