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08" w:rsidRDefault="00263808" w:rsidP="00263808">
      <w:pPr>
        <w:widowControl w:val="0"/>
        <w:autoSpaceDE w:val="0"/>
        <w:autoSpaceDN w:val="0"/>
        <w:adjustRightInd w:val="0"/>
      </w:pPr>
      <w:bookmarkStart w:id="0" w:name="_GoBack"/>
      <w:bookmarkEnd w:id="0"/>
    </w:p>
    <w:p w:rsidR="00263808" w:rsidRDefault="00263808" w:rsidP="00263808">
      <w:pPr>
        <w:widowControl w:val="0"/>
        <w:autoSpaceDE w:val="0"/>
        <w:autoSpaceDN w:val="0"/>
        <w:adjustRightInd w:val="0"/>
      </w:pPr>
      <w:r>
        <w:rPr>
          <w:b/>
          <w:bCs/>
        </w:rPr>
        <w:t>Section 2000.205  Proof of Responsibility</w:t>
      </w:r>
      <w:r>
        <w:t xml:space="preserve"> </w:t>
      </w:r>
    </w:p>
    <w:p w:rsidR="00263808" w:rsidRDefault="00263808" w:rsidP="00263808">
      <w:pPr>
        <w:widowControl w:val="0"/>
        <w:autoSpaceDE w:val="0"/>
        <w:autoSpaceDN w:val="0"/>
        <w:adjustRightInd w:val="0"/>
      </w:pPr>
    </w:p>
    <w:p w:rsidR="00263808" w:rsidRDefault="00263808" w:rsidP="00263808">
      <w:pPr>
        <w:widowControl w:val="0"/>
        <w:autoSpaceDE w:val="0"/>
        <w:autoSpaceDN w:val="0"/>
        <w:adjustRightInd w:val="0"/>
      </w:pPr>
      <w:r>
        <w:t xml:space="preserve">Each prospective Bidder must provide the Agency with adequate documentation of responsibility.  The Agency will ordinarily provide forms for this information, except when insurance companies provide such forms or references are required in the invitation for bids.  The Agency may supplement this information from other sources and may require additional documentation at any time, in order to clarify or complete documentation of responsibility. </w:t>
      </w:r>
    </w:p>
    <w:sectPr w:rsidR="00263808" w:rsidSect="002638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3808"/>
    <w:rsid w:val="00216A3B"/>
    <w:rsid w:val="00263808"/>
    <w:rsid w:val="00293210"/>
    <w:rsid w:val="005C3366"/>
    <w:rsid w:val="00CC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