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C8" w:rsidRDefault="007B16C8" w:rsidP="007B16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16C8" w:rsidRDefault="007B16C8" w:rsidP="007B16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2000.170  Bidder Must be Responsible</w:t>
      </w:r>
      <w:r>
        <w:t xml:space="preserve"> </w:t>
      </w:r>
    </w:p>
    <w:p w:rsidR="007B16C8" w:rsidRDefault="007B16C8" w:rsidP="007B16C8">
      <w:pPr>
        <w:widowControl w:val="0"/>
        <w:autoSpaceDE w:val="0"/>
        <w:autoSpaceDN w:val="0"/>
        <w:adjustRightInd w:val="0"/>
      </w:pPr>
    </w:p>
    <w:p w:rsidR="007B16C8" w:rsidRDefault="007B16C8" w:rsidP="007B16C8">
      <w:pPr>
        <w:widowControl w:val="0"/>
        <w:autoSpaceDE w:val="0"/>
        <w:autoSpaceDN w:val="0"/>
        <w:adjustRightInd w:val="0"/>
      </w:pPr>
      <w:r>
        <w:t xml:space="preserve">Contracts are to be made only with responsible Bidders unless no responsible Bidder is available to meet the Agency's needs.  If there is doubt about the responsibility of a Bidder as determined by Subpart C of this Part, and if a bond or other security, such as cashiers check, certified check, or withholding a percentage of the total contract amount, would adequately protect the Agency's interests, then that Bidder may be awarded a contract upon receipt of the bond or other security. </w:t>
      </w:r>
    </w:p>
    <w:sectPr w:rsidR="007B16C8" w:rsidSect="007B16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6C8"/>
    <w:rsid w:val="001C53B0"/>
    <w:rsid w:val="005C3366"/>
    <w:rsid w:val="00635FE7"/>
    <w:rsid w:val="007B16C8"/>
    <w:rsid w:val="00B0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