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61" w:rsidRDefault="00763F61" w:rsidP="00763F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3F61" w:rsidRDefault="00763F61" w:rsidP="00763F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2000.50  Proprietary Information</w:t>
      </w:r>
      <w:r>
        <w:t xml:space="preserve"> </w:t>
      </w:r>
    </w:p>
    <w:p w:rsidR="00763F61" w:rsidRDefault="00763F61" w:rsidP="00763F61">
      <w:pPr>
        <w:widowControl w:val="0"/>
        <w:autoSpaceDE w:val="0"/>
        <w:autoSpaceDN w:val="0"/>
        <w:adjustRightInd w:val="0"/>
      </w:pPr>
    </w:p>
    <w:p w:rsidR="00763F61" w:rsidRDefault="00763F61" w:rsidP="00763F61">
      <w:pPr>
        <w:widowControl w:val="0"/>
        <w:autoSpaceDE w:val="0"/>
        <w:autoSpaceDN w:val="0"/>
        <w:adjustRightInd w:val="0"/>
      </w:pPr>
      <w:r>
        <w:t xml:space="preserve">Any information submitted by the contract awardee is considered public. Information, other than price information, labeled proprietary which is submitted by an unsuccessful Bidder will be held confidential. </w:t>
      </w:r>
    </w:p>
    <w:sectPr w:rsidR="00763F61" w:rsidSect="00763F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3F61"/>
    <w:rsid w:val="001830E8"/>
    <w:rsid w:val="00534BAF"/>
    <w:rsid w:val="005C3366"/>
    <w:rsid w:val="005F3BD8"/>
    <w:rsid w:val="0076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