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32" w:rsidRDefault="00512E32" w:rsidP="00512E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E32" w:rsidRDefault="00512E32" w:rsidP="00512E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1510.150  Areas Available for Rental</w:t>
      </w:r>
      <w:r>
        <w:t xml:space="preserve"> </w:t>
      </w:r>
    </w:p>
    <w:p w:rsidR="00512E32" w:rsidRDefault="00512E32" w:rsidP="00512E32">
      <w:pPr>
        <w:widowControl w:val="0"/>
        <w:autoSpaceDE w:val="0"/>
        <w:autoSpaceDN w:val="0"/>
        <w:adjustRightInd w:val="0"/>
      </w:pPr>
    </w:p>
    <w:p w:rsidR="00512E32" w:rsidRDefault="00512E32" w:rsidP="00512E32">
      <w:pPr>
        <w:widowControl w:val="0"/>
        <w:autoSpaceDE w:val="0"/>
        <w:autoSpaceDN w:val="0"/>
        <w:adjustRightInd w:val="0"/>
      </w:pPr>
      <w:r>
        <w:t xml:space="preserve">The following armory areas will be considered for rental:   </w:t>
      </w:r>
    </w:p>
    <w:p w:rsidR="003540E7" w:rsidRDefault="003540E7" w:rsidP="00512E32">
      <w:pPr>
        <w:widowControl w:val="0"/>
        <w:autoSpaceDE w:val="0"/>
        <w:autoSpaceDN w:val="0"/>
        <w:adjustRightInd w:val="0"/>
      </w:pPr>
    </w:p>
    <w:p w:rsidR="00512E32" w:rsidRDefault="00512E32" w:rsidP="00512E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Assembly area; </w:t>
      </w:r>
    </w:p>
    <w:p w:rsidR="003540E7" w:rsidRDefault="003540E7" w:rsidP="00512E32">
      <w:pPr>
        <w:widowControl w:val="0"/>
        <w:autoSpaceDE w:val="0"/>
        <w:autoSpaceDN w:val="0"/>
        <w:adjustRightInd w:val="0"/>
        <w:ind w:left="1440" w:hanging="720"/>
      </w:pPr>
    </w:p>
    <w:p w:rsidR="00512E32" w:rsidRDefault="00512E32" w:rsidP="00512E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Classrooms; </w:t>
      </w:r>
    </w:p>
    <w:p w:rsidR="003540E7" w:rsidRDefault="003540E7" w:rsidP="00512E32">
      <w:pPr>
        <w:widowControl w:val="0"/>
        <w:autoSpaceDE w:val="0"/>
        <w:autoSpaceDN w:val="0"/>
        <w:adjustRightInd w:val="0"/>
        <w:ind w:left="1440" w:hanging="720"/>
      </w:pPr>
    </w:p>
    <w:p w:rsidR="00512E32" w:rsidRDefault="00512E32" w:rsidP="00512E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Supporting restroom facilities; </w:t>
      </w:r>
    </w:p>
    <w:p w:rsidR="003540E7" w:rsidRDefault="003540E7" w:rsidP="00512E32">
      <w:pPr>
        <w:widowControl w:val="0"/>
        <w:autoSpaceDE w:val="0"/>
        <w:autoSpaceDN w:val="0"/>
        <w:adjustRightInd w:val="0"/>
        <w:ind w:left="1440" w:hanging="720"/>
      </w:pPr>
    </w:p>
    <w:p w:rsidR="00512E32" w:rsidRDefault="00512E32" w:rsidP="00512E3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Indoor ranges; and </w:t>
      </w:r>
    </w:p>
    <w:p w:rsidR="003540E7" w:rsidRDefault="003540E7" w:rsidP="00512E32">
      <w:pPr>
        <w:widowControl w:val="0"/>
        <w:autoSpaceDE w:val="0"/>
        <w:autoSpaceDN w:val="0"/>
        <w:adjustRightInd w:val="0"/>
        <w:ind w:left="1440" w:hanging="720"/>
      </w:pPr>
    </w:p>
    <w:p w:rsidR="00512E32" w:rsidRDefault="00512E32" w:rsidP="00512E3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Armory's kitchen facilities, but only with qualified National Guard personnel on hand to supervise the use and clean-up. </w:t>
      </w:r>
    </w:p>
    <w:sectPr w:rsidR="00512E32" w:rsidSect="00512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E32"/>
    <w:rsid w:val="003540E7"/>
    <w:rsid w:val="00512E32"/>
    <w:rsid w:val="005C3366"/>
    <w:rsid w:val="006259EB"/>
    <w:rsid w:val="0074758F"/>
    <w:rsid w:val="008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