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BC" w:rsidRDefault="007F4ABC" w:rsidP="007F4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ABC" w:rsidRDefault="007F4ABC" w:rsidP="007F4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1510.100  General Policy</w:t>
      </w:r>
      <w:r>
        <w:t xml:space="preserve"> </w:t>
      </w:r>
    </w:p>
    <w:p w:rsidR="007F4ABC" w:rsidRDefault="007F4ABC" w:rsidP="007F4ABC">
      <w:pPr>
        <w:widowControl w:val="0"/>
        <w:autoSpaceDE w:val="0"/>
        <w:autoSpaceDN w:val="0"/>
        <w:adjustRightInd w:val="0"/>
      </w:pPr>
    </w:p>
    <w:p w:rsidR="007F4ABC" w:rsidRDefault="007F4ABC" w:rsidP="007F4ABC">
      <w:pPr>
        <w:widowControl w:val="0"/>
        <w:autoSpaceDE w:val="0"/>
        <w:autoSpaceDN w:val="0"/>
        <w:adjustRightInd w:val="0"/>
      </w:pPr>
      <w:r>
        <w:t xml:space="preserve">It is the policy of the Adjutant General that Illinois National Guard armories will be made available for reasonable and legitimate activities and, to that end, armory managers and maintenance/janitorial supervisors (hereinafter referred to as "armory managers") will allow such use. </w:t>
      </w:r>
    </w:p>
    <w:sectPr w:rsidR="007F4ABC" w:rsidSect="007F4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ABC"/>
    <w:rsid w:val="005C3366"/>
    <w:rsid w:val="007F4ABC"/>
    <w:rsid w:val="0091652A"/>
    <w:rsid w:val="00AA5823"/>
    <w:rsid w:val="00C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