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A1" w:rsidRDefault="00496CA1" w:rsidP="00496C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POLICIES REGARDING RENTAL OF NATIONAL GUARD ARMORIES</w:t>
      </w:r>
    </w:p>
    <w:p w:rsidR="00496CA1" w:rsidRDefault="00496CA1" w:rsidP="00496CA1">
      <w:pPr>
        <w:widowControl w:val="0"/>
        <w:autoSpaceDE w:val="0"/>
        <w:autoSpaceDN w:val="0"/>
        <w:adjustRightInd w:val="0"/>
        <w:jc w:val="center"/>
      </w:pPr>
    </w:p>
    <w:p w:rsidR="00496CA1" w:rsidRDefault="00496CA1" w:rsidP="00496CA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1510.100</w:t>
      </w:r>
      <w:r>
        <w:tab/>
        <w:t xml:space="preserve">General Policy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1510.110</w:t>
      </w:r>
      <w:r>
        <w:tab/>
        <w:t xml:space="preserve">Insurance Requirements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1510.120</w:t>
      </w:r>
      <w:r>
        <w:tab/>
        <w:t xml:space="preserve">Use by Civilian Agencies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1510.130</w:t>
      </w:r>
      <w:r>
        <w:tab/>
        <w:t xml:space="preserve">Long-Term Space Rental and Extended Contracts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1510.140</w:t>
      </w:r>
      <w:r>
        <w:tab/>
        <w:t xml:space="preserve">Alcoholic Beverage Policy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1510.150</w:t>
      </w:r>
      <w:r>
        <w:tab/>
        <w:t xml:space="preserve">Areas Available for Rental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RESTRICTIONS ON RENTAL OF NATIONAL GUARD ARMORIES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1510.200</w:t>
      </w:r>
      <w:r>
        <w:tab/>
        <w:t xml:space="preserve">Restrictions on Rental Activities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1510.210</w:t>
      </w:r>
      <w:r>
        <w:tab/>
        <w:t xml:space="preserve">Measures Required to Prevent Armory Damage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1510.220</w:t>
      </w:r>
      <w:r>
        <w:tab/>
        <w:t xml:space="preserve">Armory Indoor Range Rental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STANDARD LEASE REQUIREMENTS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1510.300</w:t>
      </w:r>
      <w:r>
        <w:tab/>
        <w:t xml:space="preserve">Lease Procedures and Preparation of Paperwork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1510.310</w:t>
      </w:r>
      <w:r>
        <w:tab/>
        <w:t xml:space="preserve">Payment of Rental Fees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1510.320</w:t>
      </w:r>
      <w:r>
        <w:tab/>
        <w:t xml:space="preserve">Security Requirements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1510.330</w:t>
      </w:r>
      <w:r>
        <w:tab/>
        <w:t xml:space="preserve">Clean-up of Armory Facilities After Use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1510.340</w:t>
      </w:r>
      <w:r>
        <w:tab/>
        <w:t xml:space="preserve">Termination of Lease </w:t>
      </w:r>
    </w:p>
    <w:p w:rsidR="00496CA1" w:rsidRDefault="00496CA1" w:rsidP="00496CA1">
      <w:pPr>
        <w:widowControl w:val="0"/>
        <w:autoSpaceDE w:val="0"/>
        <w:autoSpaceDN w:val="0"/>
        <w:adjustRightInd w:val="0"/>
        <w:ind w:left="1440" w:hanging="1440"/>
      </w:pPr>
      <w:r>
        <w:t>1510.350</w:t>
      </w:r>
      <w:r>
        <w:tab/>
        <w:t xml:space="preserve">Hold Harmless Provision </w:t>
      </w:r>
    </w:p>
    <w:p w:rsidR="00496CA1" w:rsidRDefault="00853956" w:rsidP="00853956">
      <w:pPr>
        <w:widowControl w:val="0"/>
        <w:autoSpaceDE w:val="0"/>
        <w:autoSpaceDN w:val="0"/>
        <w:adjustRightInd w:val="0"/>
        <w:ind w:left="2850" w:hanging="2850"/>
      </w:pPr>
      <w:r>
        <w:t>1510.</w:t>
      </w:r>
      <w:r w:rsidR="00496CA1">
        <w:t>APPENDIX A</w:t>
      </w:r>
      <w:r w:rsidR="00496CA1">
        <w:tab/>
        <w:t xml:space="preserve">Armory Rental Contract Worksheet </w:t>
      </w:r>
    </w:p>
    <w:p w:rsidR="00496CA1" w:rsidRDefault="00853956" w:rsidP="00853956">
      <w:pPr>
        <w:widowControl w:val="0"/>
        <w:autoSpaceDE w:val="0"/>
        <w:autoSpaceDN w:val="0"/>
        <w:adjustRightInd w:val="0"/>
        <w:ind w:left="2850" w:hanging="2850"/>
      </w:pPr>
      <w:r>
        <w:t>1510.</w:t>
      </w:r>
      <w:r w:rsidR="00496CA1">
        <w:t>APPENDIX B</w:t>
      </w:r>
      <w:r w:rsidR="00496CA1">
        <w:tab/>
        <w:t xml:space="preserve">Armory Rental Rate Sheet </w:t>
      </w:r>
    </w:p>
    <w:sectPr w:rsidR="00496CA1" w:rsidSect="00496C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CA1"/>
    <w:rsid w:val="00205C33"/>
    <w:rsid w:val="00496CA1"/>
    <w:rsid w:val="007D15CF"/>
    <w:rsid w:val="00853956"/>
    <w:rsid w:val="008C362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POLICIES REGARDING RENTAL OF NATIONAL GUARD ARMORIES</vt:lpstr>
    </vt:vector>
  </TitlesOfParts>
  <Company>State of Illinois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POLICIES REGARDING RENTAL OF NATIONAL GUARD ARMORIES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