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78" w:rsidRDefault="00CF0F78" w:rsidP="00CF0F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0F78" w:rsidRDefault="00CF0F78" w:rsidP="00CF0F78">
      <w:pPr>
        <w:widowControl w:val="0"/>
        <w:autoSpaceDE w:val="0"/>
        <w:autoSpaceDN w:val="0"/>
        <w:adjustRightInd w:val="0"/>
        <w:jc w:val="center"/>
      </w:pPr>
      <w:r>
        <w:t>SUBPART H:  STANDARDS FOR GOVERNMENT LEASING, RENTING</w:t>
      </w:r>
    </w:p>
    <w:p w:rsidR="00CF0F78" w:rsidRDefault="00CF0F78" w:rsidP="00CF0F78">
      <w:pPr>
        <w:widowControl w:val="0"/>
        <w:autoSpaceDE w:val="0"/>
        <w:autoSpaceDN w:val="0"/>
        <w:adjustRightInd w:val="0"/>
        <w:jc w:val="center"/>
      </w:pPr>
      <w:r>
        <w:t>OR USE OF PUBLIC FACILITIES</w:t>
      </w:r>
    </w:p>
    <w:sectPr w:rsidR="00CF0F78" w:rsidSect="00CF0F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F78"/>
    <w:rsid w:val="005209D7"/>
    <w:rsid w:val="005C3366"/>
    <w:rsid w:val="0090015C"/>
    <w:rsid w:val="00CF0F78"/>
    <w:rsid w:val="00D6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STANDARDS FOR GOVERNMENT LEASING, RENTING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STANDARDS FOR GOVERNMENT LEASING, RENTING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