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5C0" w:rsidRDefault="007B65C0" w:rsidP="007B65C0">
      <w:pPr>
        <w:widowControl w:val="0"/>
        <w:autoSpaceDE w:val="0"/>
        <w:autoSpaceDN w:val="0"/>
        <w:adjustRightInd w:val="0"/>
      </w:pPr>
      <w:bookmarkStart w:id="0" w:name="_GoBack"/>
      <w:bookmarkEnd w:id="0"/>
    </w:p>
    <w:p w:rsidR="007B65C0" w:rsidRDefault="007B65C0" w:rsidP="007B65C0">
      <w:pPr>
        <w:widowControl w:val="0"/>
        <w:autoSpaceDE w:val="0"/>
        <w:autoSpaceDN w:val="0"/>
        <w:adjustRightInd w:val="0"/>
      </w:pPr>
      <w:r>
        <w:rPr>
          <w:b/>
          <w:bCs/>
        </w:rPr>
        <w:t>Section 400.130  Applicability</w:t>
      </w:r>
      <w:r>
        <w:t xml:space="preserve"> </w:t>
      </w:r>
    </w:p>
    <w:p w:rsidR="007B65C0" w:rsidRDefault="007B65C0" w:rsidP="007B65C0">
      <w:pPr>
        <w:widowControl w:val="0"/>
        <w:autoSpaceDE w:val="0"/>
        <w:autoSpaceDN w:val="0"/>
        <w:adjustRightInd w:val="0"/>
      </w:pPr>
    </w:p>
    <w:p w:rsidR="007B65C0" w:rsidRDefault="007B65C0" w:rsidP="007B65C0">
      <w:pPr>
        <w:widowControl w:val="0"/>
        <w:autoSpaceDE w:val="0"/>
        <w:autoSpaceDN w:val="0"/>
        <w:adjustRightInd w:val="0"/>
        <w:ind w:left="1440" w:hanging="720"/>
      </w:pPr>
      <w:r>
        <w:t>a)</w:t>
      </w:r>
      <w:r>
        <w:tab/>
        <w:t xml:space="preserve">Buildings and facilities covered:  This Code applies to all "public facilities" and "multi-story housing units" as defined and governed by the EBA and located, in whole or in part, within the legal geographic boundaries of the State of Illinois, unless specifically exempted herein. </w:t>
      </w:r>
    </w:p>
    <w:p w:rsidR="00F1480D" w:rsidRDefault="00F1480D" w:rsidP="007B65C0">
      <w:pPr>
        <w:widowControl w:val="0"/>
        <w:autoSpaceDE w:val="0"/>
        <w:autoSpaceDN w:val="0"/>
        <w:adjustRightInd w:val="0"/>
        <w:ind w:left="1440" w:hanging="720"/>
      </w:pPr>
    </w:p>
    <w:p w:rsidR="007B65C0" w:rsidRDefault="007B65C0" w:rsidP="007B65C0">
      <w:pPr>
        <w:widowControl w:val="0"/>
        <w:autoSpaceDE w:val="0"/>
        <w:autoSpaceDN w:val="0"/>
        <w:adjustRightInd w:val="0"/>
        <w:ind w:left="1440" w:hanging="720"/>
      </w:pPr>
      <w:r>
        <w:t>b)</w:t>
      </w:r>
      <w:r>
        <w:tab/>
        <w:t xml:space="preserve">The fact that a building or facility governed by the EBA is also a facility financed by federal funds is no bar to the application of this Code. </w:t>
      </w:r>
    </w:p>
    <w:p w:rsidR="00F1480D" w:rsidRDefault="00F1480D" w:rsidP="007B65C0">
      <w:pPr>
        <w:widowControl w:val="0"/>
        <w:autoSpaceDE w:val="0"/>
        <w:autoSpaceDN w:val="0"/>
        <w:adjustRightInd w:val="0"/>
        <w:ind w:left="1440" w:hanging="720"/>
      </w:pPr>
    </w:p>
    <w:p w:rsidR="007B65C0" w:rsidRDefault="007B65C0" w:rsidP="007B65C0">
      <w:pPr>
        <w:widowControl w:val="0"/>
        <w:autoSpaceDE w:val="0"/>
        <w:autoSpaceDN w:val="0"/>
        <w:adjustRightInd w:val="0"/>
        <w:ind w:left="1440" w:hanging="720"/>
      </w:pPr>
      <w:r>
        <w:t>c)</w:t>
      </w:r>
      <w:r>
        <w:tab/>
        <w:t xml:space="preserve">This Code is applicable when work involving new construction, alterations, additions, historic preservation, restoration, or reconstruction in whole or in part begins after the effective date of this Code.  The Code becomes enforceable with the signing of a construction contract, issuance of an official authorization or permit for construction, or the start of construction, whichever occurs first. </w:t>
      </w:r>
    </w:p>
    <w:sectPr w:rsidR="007B65C0" w:rsidSect="007B65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65C0"/>
    <w:rsid w:val="000A0801"/>
    <w:rsid w:val="005C3366"/>
    <w:rsid w:val="007B65C0"/>
    <w:rsid w:val="008E77A1"/>
    <w:rsid w:val="00F1480D"/>
    <w:rsid w:val="00F6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