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EDAC73" w14:textId="77777777" w:rsidR="00CF3609" w:rsidRPr="0017742F" w:rsidRDefault="00CF3609" w:rsidP="0017742F"/>
    <w:p w14:paraId="7AFD6FE5" w14:textId="77777777" w:rsidR="00CF3609" w:rsidRPr="0017742F" w:rsidRDefault="00CF3609" w:rsidP="0017742F">
      <w:pPr>
        <w:rPr>
          <w:b/>
        </w:rPr>
      </w:pPr>
      <w:r w:rsidRPr="0017742F">
        <w:rPr>
          <w:b/>
        </w:rPr>
        <w:t>Section 44.140  Award</w:t>
      </w:r>
    </w:p>
    <w:p w14:paraId="67BAA644" w14:textId="77777777" w:rsidR="00CF3609" w:rsidRPr="0017742F" w:rsidRDefault="00CF3609" w:rsidP="0017742F"/>
    <w:p w14:paraId="7E896520" w14:textId="77777777" w:rsidR="00CF3609" w:rsidRPr="0017742F" w:rsidRDefault="00CF3609" w:rsidP="0017742F">
      <w:pPr>
        <w:ind w:left="1440" w:hanging="720"/>
      </w:pPr>
      <w:r w:rsidRPr="0017742F">
        <w:t>a)</w:t>
      </w:r>
      <w:r w:rsidRPr="0017742F">
        <w:tab/>
      </w:r>
      <w:r w:rsidR="00786958" w:rsidRPr="0017742F">
        <w:t xml:space="preserve">Grants will be awarded by the </w:t>
      </w:r>
      <w:r w:rsidR="00786958">
        <w:t>Board</w:t>
      </w:r>
      <w:r w:rsidR="00786958" w:rsidRPr="0017742F">
        <w:t xml:space="preserve"> in consultation with the</w:t>
      </w:r>
      <w:r w:rsidR="00786958">
        <w:t xml:space="preserve"> Department</w:t>
      </w:r>
      <w:r w:rsidR="00786958" w:rsidRPr="0017742F">
        <w:t>.</w:t>
      </w:r>
    </w:p>
    <w:p w14:paraId="77F98870" w14:textId="77777777" w:rsidR="00CF3609" w:rsidRPr="0017742F" w:rsidRDefault="00CF3609" w:rsidP="00786958"/>
    <w:p w14:paraId="3AF42ECB" w14:textId="77777777" w:rsidR="00CF3609" w:rsidRPr="0017742F" w:rsidRDefault="00CF3609" w:rsidP="0017742F">
      <w:pPr>
        <w:ind w:left="1440" w:hanging="720"/>
      </w:pPr>
      <w:r w:rsidRPr="0017742F">
        <w:t>b)</w:t>
      </w:r>
      <w:r w:rsidRPr="0017742F">
        <w:tab/>
      </w:r>
      <w:r w:rsidR="00786958" w:rsidRPr="0017742F">
        <w:t xml:space="preserve">Grant funds may only be used for the Project described in the </w:t>
      </w:r>
      <w:r w:rsidR="00786958">
        <w:t>g</w:t>
      </w:r>
      <w:r w:rsidR="00786958" w:rsidRPr="0017742F">
        <w:t>rant agreement.</w:t>
      </w:r>
    </w:p>
    <w:p w14:paraId="44B3F032" w14:textId="77777777" w:rsidR="00CF3609" w:rsidRPr="0017742F" w:rsidRDefault="00CF3609" w:rsidP="00786958"/>
    <w:p w14:paraId="46128ED2" w14:textId="77777777" w:rsidR="00CF3609" w:rsidRPr="0017742F" w:rsidRDefault="00786958" w:rsidP="0017742F">
      <w:pPr>
        <w:ind w:left="1440" w:hanging="720"/>
      </w:pPr>
      <w:r>
        <w:t>c</w:t>
      </w:r>
      <w:r w:rsidR="00CF3609" w:rsidRPr="0017742F">
        <w:t>)</w:t>
      </w:r>
      <w:r w:rsidR="00CF3609" w:rsidRPr="0017742F">
        <w:tab/>
      </w:r>
      <w:r w:rsidRPr="0017742F">
        <w:t>Grant awards are conditioned upon the recipient's written certification that it will comply with applicable laws</w:t>
      </w:r>
      <w:r w:rsidRPr="00C16A79">
        <w:t xml:space="preserve"> </w:t>
      </w:r>
      <w:r>
        <w:t>and require compliance of its subcontractors as may be appropriate.  Applicable laws</w:t>
      </w:r>
      <w:r w:rsidRPr="0017742F">
        <w:t xml:space="preserve"> includ</w:t>
      </w:r>
      <w:r>
        <w:t>e</w:t>
      </w:r>
      <w:r w:rsidRPr="0017742F">
        <w:t xml:space="preserve"> but </w:t>
      </w:r>
      <w:r>
        <w:t xml:space="preserve">are </w:t>
      </w:r>
      <w:r w:rsidRPr="0017742F">
        <w:t>not limited to:</w:t>
      </w:r>
    </w:p>
    <w:p w14:paraId="50FDF444" w14:textId="77777777" w:rsidR="00CF3609" w:rsidRPr="0017742F" w:rsidRDefault="00CF3609" w:rsidP="00786958"/>
    <w:p w14:paraId="3990B6B6" w14:textId="77777777" w:rsidR="00CF3609" w:rsidRPr="0017742F" w:rsidRDefault="00CF3609" w:rsidP="0017742F">
      <w:pPr>
        <w:ind w:left="2160" w:hanging="720"/>
      </w:pPr>
      <w:r w:rsidRPr="0017742F">
        <w:t>1)</w:t>
      </w:r>
      <w:r w:rsidRPr="0017742F">
        <w:tab/>
        <w:t>the</w:t>
      </w:r>
      <w:r w:rsidR="0065222D">
        <w:t xml:space="preserve"> equal employment practices of </w:t>
      </w:r>
      <w:r w:rsidRPr="0017742F">
        <w:t xml:space="preserve">Section 2-105 of the Illinois Human Rights Act [775 ILCS 5]; </w:t>
      </w:r>
    </w:p>
    <w:p w14:paraId="7FBE2E11" w14:textId="77777777" w:rsidR="00CF3609" w:rsidRPr="0017742F" w:rsidRDefault="00CF3609" w:rsidP="00786958"/>
    <w:p w14:paraId="3DFA4D18" w14:textId="77777777" w:rsidR="00CF3609" w:rsidRPr="0017742F" w:rsidRDefault="00CF3609" w:rsidP="0017742F">
      <w:pPr>
        <w:ind w:left="2160" w:hanging="720"/>
      </w:pPr>
      <w:r w:rsidRPr="0017742F">
        <w:t>2)</w:t>
      </w:r>
      <w:r w:rsidRPr="0017742F">
        <w:tab/>
        <w:t xml:space="preserve">the Illinois Accessibility Code [71 Ill. Adm. Code 400]; </w:t>
      </w:r>
    </w:p>
    <w:p w14:paraId="466C6291" w14:textId="77777777" w:rsidR="00CF3609" w:rsidRPr="0017742F" w:rsidRDefault="00CF3609" w:rsidP="00786958"/>
    <w:p w14:paraId="470E2E24" w14:textId="77777777" w:rsidR="00CF3609" w:rsidRPr="0017742F" w:rsidRDefault="00CF3609" w:rsidP="0017742F">
      <w:pPr>
        <w:ind w:left="2160" w:hanging="720"/>
      </w:pPr>
      <w:r w:rsidRPr="0017742F">
        <w:t>3)</w:t>
      </w:r>
      <w:r w:rsidRPr="0017742F">
        <w:tab/>
        <w:t xml:space="preserve">the Prevailing Wage Act [820 ILCS 130]; </w:t>
      </w:r>
    </w:p>
    <w:p w14:paraId="060CF047" w14:textId="77777777" w:rsidR="00CF3609" w:rsidRPr="0017742F" w:rsidRDefault="00CF3609" w:rsidP="00786958"/>
    <w:p w14:paraId="396A7510" w14:textId="77777777" w:rsidR="00CF3609" w:rsidRPr="0017742F" w:rsidRDefault="00CF3609" w:rsidP="0017742F">
      <w:pPr>
        <w:ind w:left="2160" w:hanging="720"/>
      </w:pPr>
      <w:r w:rsidRPr="0017742F">
        <w:t>4)</w:t>
      </w:r>
      <w:r w:rsidRPr="0017742F">
        <w:tab/>
        <w:t xml:space="preserve">the practices for minority-owned businesses, woman-owned businesses, and businesses owned by persons with disabilities of the Business Enterprise for Minorities, Women and Persons with Disabilities Act [30 ILCS 575]; and </w:t>
      </w:r>
    </w:p>
    <w:p w14:paraId="4419B32A" w14:textId="77777777" w:rsidR="00CF3609" w:rsidRPr="0017742F" w:rsidRDefault="00CF3609" w:rsidP="00786958"/>
    <w:p w14:paraId="28FB2F9F" w14:textId="77777777" w:rsidR="00CF3609" w:rsidRPr="0017742F" w:rsidRDefault="00CF3609" w:rsidP="0017742F">
      <w:pPr>
        <w:ind w:left="2160" w:hanging="720"/>
      </w:pPr>
      <w:r w:rsidRPr="0017742F">
        <w:t>5)</w:t>
      </w:r>
      <w:r w:rsidRPr="0017742F">
        <w:tab/>
        <w:t xml:space="preserve">the Illinois Works Jobs Program Act Apprenticeship Initiative [30 ILCS 559/20-20], when applicable. </w:t>
      </w:r>
    </w:p>
    <w:p w14:paraId="475EA6AD" w14:textId="77777777" w:rsidR="00CF3609" w:rsidRPr="0017742F" w:rsidRDefault="00CF3609" w:rsidP="00786958"/>
    <w:p w14:paraId="152D125E" w14:textId="77777777" w:rsidR="00CF3609" w:rsidRDefault="00786958" w:rsidP="0017742F">
      <w:pPr>
        <w:ind w:left="1440" w:hanging="720"/>
      </w:pPr>
      <w:r>
        <w:t>d</w:t>
      </w:r>
      <w:r w:rsidR="00CF3609" w:rsidRPr="0017742F">
        <w:t>)</w:t>
      </w:r>
      <w:r w:rsidR="00CF3609" w:rsidRPr="0017742F">
        <w:tab/>
        <w:t>Grants will be awarded based on the availability of funding wi</w:t>
      </w:r>
      <w:r>
        <w:t>thin a given application period as stated in the NOFO</w:t>
      </w:r>
      <w:r w:rsidRPr="0017742F">
        <w:t>.</w:t>
      </w:r>
    </w:p>
    <w:p w14:paraId="7D26599D" w14:textId="77777777" w:rsidR="00125C99" w:rsidRDefault="00125C99" w:rsidP="001F6B6E"/>
    <w:p w14:paraId="4348E873" w14:textId="77777777" w:rsidR="00125C99" w:rsidRPr="0017742F" w:rsidRDefault="00125C99" w:rsidP="0017742F">
      <w:pPr>
        <w:ind w:left="1440" w:hanging="720"/>
      </w:pPr>
      <w:r>
        <w:t>e)</w:t>
      </w:r>
      <w:r>
        <w:tab/>
        <w:t>The Board</w:t>
      </w:r>
      <w:r w:rsidRPr="00875C01">
        <w:t xml:space="preserve"> may suspend or terminate a grant agreement, recoup grant funds received under this Part or withhold any future</w:t>
      </w:r>
      <w:r>
        <w:t xml:space="preserve"> grant payments</w:t>
      </w:r>
      <w:r w:rsidRPr="00875C01">
        <w:t xml:space="preserve"> for non-compliance with this </w:t>
      </w:r>
      <w:r>
        <w:t>Part</w:t>
      </w:r>
      <w:r w:rsidRPr="00875C01">
        <w:t>.</w:t>
      </w:r>
    </w:p>
    <w:sectPr w:rsidR="00125C99" w:rsidRPr="0017742F" w:rsidSect="00A85A1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85A18"/>
    <w:rsid w:val="00125C99"/>
    <w:rsid w:val="0017742F"/>
    <w:rsid w:val="001F6B6E"/>
    <w:rsid w:val="00550CC1"/>
    <w:rsid w:val="005C3366"/>
    <w:rsid w:val="00615365"/>
    <w:rsid w:val="0065222D"/>
    <w:rsid w:val="006C49AA"/>
    <w:rsid w:val="00786958"/>
    <w:rsid w:val="00A85A18"/>
    <w:rsid w:val="00C70A26"/>
    <w:rsid w:val="00CF3609"/>
    <w:rsid w:val="00DF4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E00ADB0"/>
  <w15:docId w15:val="{1C823FCF-3FF0-4D2F-BE84-A30FAB809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CF360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41</vt:lpstr>
    </vt:vector>
  </TitlesOfParts>
  <Company>State of Illinois</Company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41</dc:title>
  <dc:subject/>
  <dc:creator>Illinois General Assembly</dc:creator>
  <cp:keywords/>
  <dc:description/>
  <cp:lastModifiedBy>Shipley, Melissa A.</cp:lastModifiedBy>
  <cp:revision>11</cp:revision>
  <dcterms:created xsi:type="dcterms:W3CDTF">2012-06-21T22:25:00Z</dcterms:created>
  <dcterms:modified xsi:type="dcterms:W3CDTF">2022-07-28T19:38:00Z</dcterms:modified>
</cp:coreProperties>
</file>