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86A" w:rsidRDefault="00E1386A" w:rsidP="00E1386A">
      <w:pPr>
        <w:rPr>
          <w:b/>
        </w:rPr>
      </w:pPr>
      <w:bookmarkStart w:id="0" w:name="_GoBack"/>
      <w:bookmarkEnd w:id="0"/>
    </w:p>
    <w:p w:rsidR="00E1386A" w:rsidRPr="00BF4403" w:rsidRDefault="00E1386A" w:rsidP="00E1386A">
      <w:pPr>
        <w:rPr>
          <w:b/>
        </w:rPr>
      </w:pPr>
      <w:r w:rsidRPr="00BF4403">
        <w:rPr>
          <w:b/>
        </w:rPr>
        <w:t>Section 43.100  Definitions</w:t>
      </w:r>
    </w:p>
    <w:p w:rsidR="00E1386A" w:rsidRPr="00BF4403" w:rsidRDefault="00E1386A" w:rsidP="00E1386A"/>
    <w:p w:rsidR="00E1386A" w:rsidRPr="00BF4403" w:rsidRDefault="00E1386A" w:rsidP="00E1386A">
      <w:r w:rsidRPr="00BF4403">
        <w:t>As used in this Part, the following terms shall be defined as follows:</w:t>
      </w:r>
    </w:p>
    <w:p w:rsidR="00E1386A" w:rsidRPr="00BF4403" w:rsidRDefault="00E1386A" w:rsidP="00E1386A"/>
    <w:p w:rsidR="00E1386A" w:rsidRPr="00BF4403" w:rsidRDefault="00E1386A" w:rsidP="00E1386A">
      <w:pPr>
        <w:pStyle w:val="NormalLeft1"/>
        <w:jc w:val="left"/>
      </w:pPr>
      <w:r>
        <w:t>"</w:t>
      </w:r>
      <w:r w:rsidRPr="00BF4403">
        <w:t>Act</w:t>
      </w:r>
      <w:r>
        <w:t>"</w:t>
      </w:r>
      <w:r w:rsidRPr="00BF4403">
        <w:t xml:space="preserve"> </w:t>
      </w:r>
      <w:r w:rsidR="00442DB5">
        <w:t>means Section 5-300 of the School Construction Law [105 ILCS 230/5-300].</w:t>
      </w:r>
    </w:p>
    <w:p w:rsidR="00E1386A" w:rsidRPr="00BF4403" w:rsidRDefault="00E1386A" w:rsidP="00E1386A">
      <w:pPr>
        <w:pStyle w:val="NormalLeft1"/>
        <w:jc w:val="left"/>
      </w:pPr>
    </w:p>
    <w:p w:rsidR="00E1386A" w:rsidRPr="00BF4403" w:rsidRDefault="00E1386A" w:rsidP="00E1386A">
      <w:pPr>
        <w:pStyle w:val="NormalLeft1"/>
        <w:jc w:val="left"/>
      </w:pPr>
      <w:r>
        <w:t>"</w:t>
      </w:r>
      <w:r w:rsidRPr="00BF4403">
        <w:t>Board</w:t>
      </w:r>
      <w:r>
        <w:t xml:space="preserve">" means </w:t>
      </w:r>
      <w:r w:rsidRPr="00BF4403">
        <w:t>the Capital Development Board</w:t>
      </w:r>
      <w:r w:rsidR="00442DB5">
        <w:t>.</w:t>
      </w:r>
    </w:p>
    <w:p w:rsidR="00E1386A" w:rsidRPr="00BF4403" w:rsidRDefault="00E1386A" w:rsidP="00E1386A">
      <w:pPr>
        <w:pStyle w:val="NormalLeft1"/>
        <w:jc w:val="left"/>
      </w:pPr>
    </w:p>
    <w:p w:rsidR="00E1386A" w:rsidRPr="00BF4403" w:rsidRDefault="00E1386A" w:rsidP="00E1386A">
      <w:pPr>
        <w:pStyle w:val="NormalLeft1"/>
        <w:jc w:val="left"/>
      </w:pPr>
      <w:r>
        <w:t>"</w:t>
      </w:r>
      <w:r w:rsidRPr="00BF4403">
        <w:t>Early Childhood Center</w:t>
      </w:r>
      <w:r>
        <w:t>"</w:t>
      </w:r>
      <w:r w:rsidRPr="00BF4403">
        <w:t xml:space="preserve"> means a facility where a public school district or no</w:t>
      </w:r>
      <w:r w:rsidR="00442DB5">
        <w:t>t</w:t>
      </w:r>
      <w:r w:rsidR="00442DB5">
        <w:noBreakHyphen/>
      </w:r>
      <w:r w:rsidRPr="00BF4403">
        <w:t>for-profit entity provides educational</w:t>
      </w:r>
      <w:r w:rsidR="00442DB5">
        <w:t>,</w:t>
      </w:r>
      <w:r w:rsidRPr="00BF4403">
        <w:t xml:space="preserve"> health, social and/or child development services to young children, ages 0 to 5 years old, and their families as defined in</w:t>
      </w:r>
      <w:r w:rsidRPr="00E1386A">
        <w:t xml:space="preserve"> </w:t>
      </w:r>
      <w:r w:rsidRPr="00BF4403">
        <w:t>the Illinois State Board of Education</w:t>
      </w:r>
      <w:r w:rsidR="00442DB5">
        <w:t xml:space="preserve"> (SBE)</w:t>
      </w:r>
      <w:r w:rsidRPr="00BF4403">
        <w:t xml:space="preserve"> Early Childhood Block Grant Program </w:t>
      </w:r>
      <w:r w:rsidR="00442DB5">
        <w:t>r</w:t>
      </w:r>
      <w:r w:rsidRPr="00BF4403">
        <w:t>ules</w:t>
      </w:r>
      <w:r w:rsidR="00442DB5">
        <w:t xml:space="preserve"> (23 Ill. Adm. Code 235)</w:t>
      </w:r>
      <w:r w:rsidRPr="00BF4403">
        <w:t>.</w:t>
      </w:r>
    </w:p>
    <w:p w:rsidR="00E1386A" w:rsidRPr="00BF4403" w:rsidRDefault="00E1386A" w:rsidP="00E1386A">
      <w:pPr>
        <w:pStyle w:val="NormalLeft1"/>
        <w:jc w:val="left"/>
      </w:pPr>
    </w:p>
    <w:p w:rsidR="00E1386A" w:rsidRPr="00BF4403" w:rsidRDefault="00E1386A" w:rsidP="00E1386A">
      <w:pPr>
        <w:pStyle w:val="NormalLeft1"/>
        <w:jc w:val="left"/>
      </w:pPr>
      <w:r>
        <w:t>"</w:t>
      </w:r>
      <w:r w:rsidRPr="00BF4403">
        <w:t>Early Childhood Provider</w:t>
      </w:r>
      <w:r>
        <w:t>"</w:t>
      </w:r>
      <w:r w:rsidRPr="00BF4403">
        <w:t xml:space="preserve"> means a public school district or no</w:t>
      </w:r>
      <w:r w:rsidR="00442DB5">
        <w:t>t</w:t>
      </w:r>
      <w:r w:rsidRPr="00BF4403">
        <w:t>-for-profit entity that provides educational</w:t>
      </w:r>
      <w:r w:rsidR="00442DB5">
        <w:t>,</w:t>
      </w:r>
      <w:r w:rsidRPr="00BF4403">
        <w:t xml:space="preserve"> health, social and/or child development services to young children, ages 0 to 5 years old, and their families</w:t>
      </w:r>
      <w:r w:rsidR="00442DB5">
        <w:t>,</w:t>
      </w:r>
      <w:r w:rsidRPr="00BF4403">
        <w:t xml:space="preserve"> as defined in </w:t>
      </w:r>
      <w:r w:rsidR="00511AEB">
        <w:t>23 Ill. Adm. Code</w:t>
      </w:r>
      <w:r w:rsidR="00442DB5">
        <w:t xml:space="preserve"> 235.10 of </w:t>
      </w:r>
      <w:r w:rsidRPr="00BF4403">
        <w:t xml:space="preserve">the </w:t>
      </w:r>
      <w:r w:rsidR="00442DB5">
        <w:t>SBE</w:t>
      </w:r>
      <w:r w:rsidRPr="00BF4403">
        <w:t xml:space="preserve"> Early Childhood Block Grant Program </w:t>
      </w:r>
      <w:r w:rsidR="00442DB5">
        <w:t>r</w:t>
      </w:r>
      <w:r w:rsidRPr="00BF4403">
        <w:t>ules.</w:t>
      </w:r>
    </w:p>
    <w:p w:rsidR="00E1386A" w:rsidRPr="00BF4403" w:rsidRDefault="00E1386A" w:rsidP="00E1386A">
      <w:pPr>
        <w:pStyle w:val="NormalLeft1"/>
        <w:jc w:val="left"/>
      </w:pPr>
    </w:p>
    <w:p w:rsidR="00E1386A" w:rsidRPr="00BF4403" w:rsidRDefault="00E1386A" w:rsidP="00E1386A">
      <w:pPr>
        <w:pStyle w:val="NormalLeft1"/>
        <w:jc w:val="left"/>
      </w:pPr>
      <w:r>
        <w:t>"</w:t>
      </w:r>
      <w:r w:rsidRPr="00BF4403">
        <w:t>Early Childhood Construction Grant</w:t>
      </w:r>
      <w:r>
        <w:t>"</w:t>
      </w:r>
      <w:r w:rsidRPr="00BF4403">
        <w:t xml:space="preserve"> or </w:t>
      </w:r>
      <w:r>
        <w:t>"</w:t>
      </w:r>
      <w:r w:rsidRPr="00BF4403">
        <w:t>Grant</w:t>
      </w:r>
      <w:r>
        <w:t>"</w:t>
      </w:r>
      <w:r w:rsidRPr="00BF4403">
        <w:t xml:space="preserve"> means the Early Childhood Construction Grant created by </w:t>
      </w:r>
      <w:r w:rsidR="00442DB5">
        <w:t>the Act</w:t>
      </w:r>
      <w:r w:rsidRPr="00BF4403">
        <w:t>.</w:t>
      </w:r>
    </w:p>
    <w:p w:rsidR="00E1386A" w:rsidRPr="00BF4403" w:rsidRDefault="00E1386A" w:rsidP="00E1386A">
      <w:pPr>
        <w:pStyle w:val="NormalLeft1"/>
        <w:jc w:val="left"/>
      </w:pPr>
    </w:p>
    <w:p w:rsidR="00E1386A" w:rsidRPr="00BF4403" w:rsidRDefault="00E1386A" w:rsidP="00E1386A">
      <w:pPr>
        <w:pStyle w:val="NormalLeft1"/>
        <w:jc w:val="left"/>
      </w:pPr>
      <w:r>
        <w:t>"</w:t>
      </w:r>
      <w:r w:rsidRPr="00BF4403">
        <w:t>Early Childhood Construction Project</w:t>
      </w:r>
      <w:r>
        <w:t>"</w:t>
      </w:r>
      <w:r w:rsidRPr="00BF4403">
        <w:t xml:space="preserve"> </w:t>
      </w:r>
      <w:r w:rsidR="00442DB5">
        <w:t xml:space="preserve">or "Project" </w:t>
      </w:r>
      <w:r w:rsidRPr="00BF4403">
        <w:t>means a project, other than a school construction project, school maintenance project, or school energy efficiency project as defined in Section 5-5 of the School Construction Law, intended to provide for the construction, addition or renovation of an early childhood center, but does not include ongoing operational costs.  A project may involve renovation, equipping or expansion of an existing facility or construction or acquisition of a new facility.</w:t>
      </w:r>
    </w:p>
    <w:p w:rsidR="00E1386A" w:rsidRPr="00BF4403" w:rsidRDefault="00E1386A" w:rsidP="00E1386A">
      <w:pPr>
        <w:pStyle w:val="NormalLeft1"/>
        <w:jc w:val="left"/>
      </w:pPr>
    </w:p>
    <w:p w:rsidR="00E1386A" w:rsidRPr="00BF4403" w:rsidRDefault="00E1386A" w:rsidP="00442DB5">
      <w:pPr>
        <w:pStyle w:val="NormalLeft1"/>
        <w:jc w:val="left"/>
      </w:pPr>
      <w:r>
        <w:t>"</w:t>
      </w:r>
      <w:r w:rsidRPr="00BF4403">
        <w:t>Equipment</w:t>
      </w:r>
      <w:r>
        <w:t>"</w:t>
      </w:r>
      <w:r w:rsidRPr="00BF4403">
        <w:t xml:space="preserve"> means movable equipment, including all items of equipment, other than built-in equipment, necessary and appropriate for the functioning of a particular facility for its specific purpose, and </w:t>
      </w:r>
      <w:r w:rsidR="00442DB5">
        <w:t>that</w:t>
      </w:r>
      <w:r w:rsidRPr="00BF4403">
        <w:t xml:space="preserve"> will be used solely or primarily for purposes related to the early childhood center.  Further, equipment is defined as manufactured items </w:t>
      </w:r>
      <w:r w:rsidR="00442DB5">
        <w:t>that</w:t>
      </w:r>
      <w:r w:rsidRPr="00BF4403">
        <w:t xml:space="preserve"> have an extended useful life, are not affixed to a building and </w:t>
      </w:r>
      <w:r w:rsidR="00442DB5">
        <w:t xml:space="preserve">are </w:t>
      </w:r>
      <w:r w:rsidRPr="00BF4403">
        <w:t xml:space="preserve">capable of being moved or relocated from room to room or building to building, are not consumed in use, and have an identity and function </w:t>
      </w:r>
      <w:r w:rsidR="00442DB5">
        <w:t>that</w:t>
      </w:r>
      <w:r w:rsidRPr="00BF4403">
        <w:t xml:space="preserve"> will not be lost through incorporation into a more complex unit.</w:t>
      </w:r>
      <w:r w:rsidR="00442DB5">
        <w:t xml:space="preserve">  </w:t>
      </w:r>
      <w:r w:rsidRPr="00BF4403">
        <w:t>The following guidelines should be applied in defining durable</w:t>
      </w:r>
      <w:r w:rsidR="00442DB5">
        <w:t>,</w:t>
      </w:r>
      <w:r w:rsidRPr="00BF4403">
        <w:t xml:space="preserve"> movable equipment:</w:t>
      </w:r>
    </w:p>
    <w:p w:rsidR="00442DB5" w:rsidRDefault="00442DB5" w:rsidP="00E1386A">
      <w:pPr>
        <w:ind w:left="2160"/>
      </w:pPr>
    </w:p>
    <w:p w:rsidR="00E1386A" w:rsidRPr="00BF4403" w:rsidRDefault="00E1386A" w:rsidP="00E1386A">
      <w:pPr>
        <w:ind w:left="2160"/>
      </w:pPr>
      <w:r w:rsidRPr="00BF4403">
        <w:t>No commodities will be purchased from bond funds</w:t>
      </w:r>
      <w:r w:rsidR="00442DB5">
        <w:t>.</w:t>
      </w:r>
    </w:p>
    <w:p w:rsidR="00E1386A" w:rsidRPr="00BF4403" w:rsidRDefault="00E1386A" w:rsidP="00E1386A">
      <w:pPr>
        <w:ind w:left="2160"/>
      </w:pPr>
    </w:p>
    <w:p w:rsidR="00E1386A" w:rsidRPr="00BF4403" w:rsidRDefault="00E1386A" w:rsidP="00E1386A">
      <w:pPr>
        <w:ind w:left="2160"/>
      </w:pPr>
      <w:r w:rsidRPr="00BF4403">
        <w:t>Office/household equipment and furniture will be bondable</w:t>
      </w:r>
      <w:r w:rsidR="00442DB5">
        <w:t>.</w:t>
      </w:r>
    </w:p>
    <w:p w:rsidR="00E1386A" w:rsidRPr="00BF4403" w:rsidRDefault="00E1386A" w:rsidP="00E1386A">
      <w:pPr>
        <w:ind w:left="2160"/>
      </w:pPr>
    </w:p>
    <w:p w:rsidR="00E1386A" w:rsidRPr="00BF4403" w:rsidRDefault="00E1386A" w:rsidP="00E1386A">
      <w:pPr>
        <w:ind w:left="2160"/>
      </w:pPr>
      <w:r w:rsidRPr="00BF4403">
        <w:lastRenderedPageBreak/>
        <w:t>Machinery, implements and major tools will be bondable</w:t>
      </w:r>
      <w:r w:rsidR="00442DB5">
        <w:t>.</w:t>
      </w:r>
    </w:p>
    <w:p w:rsidR="00E1386A" w:rsidRPr="00BF4403" w:rsidRDefault="00E1386A" w:rsidP="00E1386A">
      <w:pPr>
        <w:ind w:left="2160"/>
      </w:pPr>
    </w:p>
    <w:p w:rsidR="00E1386A" w:rsidRPr="00BF4403" w:rsidRDefault="00E1386A" w:rsidP="00442DB5">
      <w:pPr>
        <w:ind w:left="2178" w:hanging="18"/>
      </w:pPr>
      <w:r w:rsidRPr="00BF4403">
        <w:t xml:space="preserve">Scientific instruments and apparatus will be bondable with the exception of those items </w:t>
      </w:r>
      <w:r w:rsidR="00442DB5">
        <w:t>that</w:t>
      </w:r>
      <w:r w:rsidRPr="00BF4403">
        <w:t xml:space="preserve"> are subject to short useful life, i.e., glassware, tubing, crockery, light bulbs, etc.</w:t>
      </w:r>
    </w:p>
    <w:p w:rsidR="00E1386A" w:rsidRPr="00BF4403" w:rsidRDefault="00E1386A" w:rsidP="00E1386A">
      <w:pPr>
        <w:ind w:left="2160"/>
      </w:pPr>
    </w:p>
    <w:p w:rsidR="00E1386A" w:rsidRPr="00BF4403" w:rsidRDefault="00E1386A" w:rsidP="00E1386A">
      <w:pPr>
        <w:ind w:left="2160"/>
      </w:pPr>
      <w:r w:rsidRPr="00BF4403">
        <w:t>Library books, maps, and paintings are not bondable</w:t>
      </w:r>
      <w:r w:rsidR="00442DB5">
        <w:t>.</w:t>
      </w:r>
    </w:p>
    <w:p w:rsidR="00E1386A" w:rsidRPr="00BF4403" w:rsidRDefault="00E1386A" w:rsidP="00E1386A">
      <w:pPr>
        <w:ind w:left="2160"/>
      </w:pPr>
    </w:p>
    <w:p w:rsidR="00E1386A" w:rsidRPr="00BF4403" w:rsidRDefault="00E1386A" w:rsidP="00E1386A">
      <w:pPr>
        <w:ind w:left="2160"/>
      </w:pPr>
      <w:r w:rsidRPr="00BF4403">
        <w:t>Livestock, for any use, is not bondable</w:t>
      </w:r>
      <w:r w:rsidR="00442DB5">
        <w:t>.</w:t>
      </w:r>
    </w:p>
    <w:p w:rsidR="00E1386A" w:rsidRPr="00BF4403" w:rsidRDefault="00E1386A" w:rsidP="00E1386A">
      <w:pPr>
        <w:ind w:left="2160"/>
      </w:pPr>
    </w:p>
    <w:p w:rsidR="00E1386A" w:rsidRPr="00BF4403" w:rsidRDefault="00E1386A" w:rsidP="00442DB5">
      <w:pPr>
        <w:ind w:left="2160"/>
      </w:pPr>
      <w:r w:rsidRPr="00BF4403">
        <w:t>Rolling stock, including cars, trucks and boats and related items are not bondable</w:t>
      </w:r>
      <w:r w:rsidR="00442DB5">
        <w:t>.</w:t>
      </w:r>
    </w:p>
    <w:p w:rsidR="00E1386A" w:rsidRPr="00BF4403" w:rsidRDefault="00E1386A" w:rsidP="00E1386A">
      <w:pPr>
        <w:ind w:left="2160"/>
      </w:pPr>
    </w:p>
    <w:p w:rsidR="00E1386A" w:rsidRPr="00BF4403" w:rsidRDefault="00E1386A" w:rsidP="00E1386A">
      <w:pPr>
        <w:ind w:left="2160"/>
      </w:pPr>
      <w:r w:rsidRPr="00BF4403">
        <w:t>Spare and replacement parts are not bondable</w:t>
      </w:r>
      <w:r w:rsidR="00442DB5">
        <w:t>.</w:t>
      </w:r>
    </w:p>
    <w:p w:rsidR="00E1386A" w:rsidRPr="00BF4403" w:rsidRDefault="00E1386A" w:rsidP="00E1386A">
      <w:pPr>
        <w:ind w:left="2160"/>
      </w:pPr>
    </w:p>
    <w:p w:rsidR="00E1386A" w:rsidRPr="00BF4403" w:rsidRDefault="00E1386A" w:rsidP="00442DB5">
      <w:pPr>
        <w:ind w:left="2160"/>
      </w:pPr>
      <w:r w:rsidRPr="00BF4403">
        <w:t>Transportation costs and installation costs incurred with an outside source will be considered as part of the equipment cost</w:t>
      </w:r>
      <w:r w:rsidR="00442DB5">
        <w:t>.</w:t>
      </w:r>
    </w:p>
    <w:p w:rsidR="00E1386A" w:rsidRPr="00BF4403" w:rsidRDefault="00E1386A" w:rsidP="00E1386A">
      <w:pPr>
        <w:ind w:left="2160"/>
      </w:pPr>
    </w:p>
    <w:p w:rsidR="00E1386A" w:rsidRPr="00BF4403" w:rsidRDefault="00E1386A" w:rsidP="00442DB5">
      <w:pPr>
        <w:ind w:left="2160"/>
      </w:pPr>
      <w:r w:rsidRPr="00BF4403">
        <w:t xml:space="preserve">Computer hardware meeting the requirements </w:t>
      </w:r>
      <w:r w:rsidR="00442DB5">
        <w:t>of this definition</w:t>
      </w:r>
      <w:r w:rsidRPr="00BF4403">
        <w:t xml:space="preserve"> is considered bondable</w:t>
      </w:r>
      <w:r w:rsidR="00442DB5">
        <w:t>.</w:t>
      </w:r>
    </w:p>
    <w:p w:rsidR="00E1386A" w:rsidRPr="00BF4403" w:rsidRDefault="00E1386A" w:rsidP="00E1386A">
      <w:pPr>
        <w:ind w:left="1440"/>
      </w:pPr>
    </w:p>
    <w:p w:rsidR="00E1386A" w:rsidRPr="00BF4403" w:rsidRDefault="00E1386A" w:rsidP="00E1386A">
      <w:pPr>
        <w:ind w:left="1440"/>
      </w:pPr>
      <w:r>
        <w:t>"</w:t>
      </w:r>
      <w:r w:rsidRPr="00BF4403">
        <w:t>No</w:t>
      </w:r>
      <w:r w:rsidR="00442DB5">
        <w:t>t-for</w:t>
      </w:r>
      <w:r w:rsidRPr="00BF4403">
        <w:t xml:space="preserve">-profit </w:t>
      </w:r>
      <w:r w:rsidR="0040619D">
        <w:t>C</w:t>
      </w:r>
      <w:r w:rsidRPr="00BF4403">
        <w:t>orporation</w:t>
      </w:r>
      <w:r>
        <w:t>"</w:t>
      </w:r>
      <w:r w:rsidRPr="00BF4403">
        <w:t xml:space="preserve"> </w:t>
      </w:r>
      <w:r w:rsidR="00442DB5">
        <w:t>means a</w:t>
      </w:r>
      <w:r w:rsidRPr="00BF4403">
        <w:t xml:space="preserve"> public charity with a legitimate corporate purpose</w:t>
      </w:r>
      <w:r w:rsidR="00442DB5">
        <w:t xml:space="preserve"> and</w:t>
      </w:r>
      <w:r w:rsidRPr="00BF4403">
        <w:t xml:space="preserve"> formal structure to fulfill its mission </w:t>
      </w:r>
      <w:r w:rsidR="00442DB5">
        <w:t xml:space="preserve">that is </w:t>
      </w:r>
      <w:r w:rsidRPr="00BF4403">
        <w:t xml:space="preserve">publicly accountable and exempt from certain federal corporate income taxes under </w:t>
      </w:r>
      <w:r w:rsidR="00442DB5">
        <w:t>IRC s</w:t>
      </w:r>
      <w:r w:rsidRPr="00BF4403">
        <w:t>ection 501(c)(3)</w:t>
      </w:r>
      <w:r w:rsidR="00442DB5">
        <w:t>.</w:t>
      </w:r>
    </w:p>
    <w:p w:rsidR="00E1386A" w:rsidRPr="00BF4403" w:rsidRDefault="00E1386A" w:rsidP="00E1386A">
      <w:pPr>
        <w:ind w:left="1440"/>
      </w:pPr>
    </w:p>
    <w:p w:rsidR="00442DB5" w:rsidRDefault="00E1386A" w:rsidP="00E1386A">
      <w:pPr>
        <w:ind w:left="1440"/>
      </w:pPr>
      <w:r>
        <w:t>"</w:t>
      </w:r>
      <w:r w:rsidRPr="00BF4403">
        <w:t xml:space="preserve">Not-for-profit </w:t>
      </w:r>
      <w:r w:rsidR="0040619D">
        <w:t>E</w:t>
      </w:r>
      <w:r w:rsidRPr="00BF4403">
        <w:t>ntity</w:t>
      </w:r>
      <w:r>
        <w:t>"</w:t>
      </w:r>
      <w:r w:rsidRPr="00BF4403">
        <w:t xml:space="preserve"> </w:t>
      </w:r>
      <w:r w:rsidR="00442DB5">
        <w:t xml:space="preserve">means </w:t>
      </w:r>
      <w:r w:rsidRPr="00BF4403">
        <w:t>an organization</w:t>
      </w:r>
      <w:r w:rsidR="00442DB5">
        <w:t>:</w:t>
      </w:r>
    </w:p>
    <w:p w:rsidR="00442DB5" w:rsidRDefault="00442DB5" w:rsidP="00E1386A">
      <w:pPr>
        <w:ind w:left="1440"/>
      </w:pPr>
    </w:p>
    <w:p w:rsidR="00442DB5" w:rsidRDefault="00E1386A" w:rsidP="00442DB5">
      <w:pPr>
        <w:ind w:left="2160"/>
      </w:pPr>
      <w:r w:rsidRPr="00BF4403">
        <w:t xml:space="preserve">incorporated under State laws and approved by both the </w:t>
      </w:r>
      <w:r w:rsidR="00442DB5">
        <w:t>Illinois</w:t>
      </w:r>
      <w:r w:rsidRPr="00BF4403">
        <w:t xml:space="preserve"> Secretary of State and </w:t>
      </w:r>
      <w:r w:rsidR="00442DB5">
        <w:t>the entit</w:t>
      </w:r>
      <w:r w:rsidR="0040619D">
        <w:t>y's</w:t>
      </w:r>
      <w:r w:rsidRPr="00BF4403">
        <w:t xml:space="preserve"> taxing authority</w:t>
      </w:r>
      <w:r w:rsidR="00442DB5">
        <w:t>; and</w:t>
      </w:r>
    </w:p>
    <w:p w:rsidR="00442DB5" w:rsidRDefault="00442DB5" w:rsidP="00E1386A">
      <w:pPr>
        <w:ind w:left="1440"/>
      </w:pPr>
    </w:p>
    <w:p w:rsidR="00E1386A" w:rsidRPr="00BF4403" w:rsidRDefault="00E1386A" w:rsidP="00442DB5">
      <w:pPr>
        <w:ind w:left="2160"/>
      </w:pPr>
      <w:r w:rsidRPr="00BF4403">
        <w:t>operating for educational, charitable, social, religious, civic or humanitarian purposes.</w:t>
      </w:r>
    </w:p>
    <w:sectPr w:rsidR="00E1386A" w:rsidRPr="00BF440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E1B" w:rsidRDefault="00766E1B">
      <w:r>
        <w:separator/>
      </w:r>
    </w:p>
  </w:endnote>
  <w:endnote w:type="continuationSeparator" w:id="0">
    <w:p w:rsidR="00766E1B" w:rsidRDefault="00766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E1B" w:rsidRDefault="00766E1B">
      <w:r>
        <w:separator/>
      </w:r>
    </w:p>
  </w:footnote>
  <w:footnote w:type="continuationSeparator" w:id="0">
    <w:p w:rsidR="00766E1B" w:rsidRDefault="00766E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319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43198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1777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2C80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16CC5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619D"/>
    <w:rsid w:val="00420E63"/>
    <w:rsid w:val="004218A0"/>
    <w:rsid w:val="00426A13"/>
    <w:rsid w:val="00431CFE"/>
    <w:rsid w:val="004326E0"/>
    <w:rsid w:val="004378C7"/>
    <w:rsid w:val="00441A81"/>
    <w:rsid w:val="00442DB5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1AEB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66E1B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1AD7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22E3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1FA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B33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6D03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5F5A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386A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386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NormalLeft1">
    <w:name w:val="Normal + Left:  1&quot;"/>
    <w:basedOn w:val="Normal"/>
    <w:rsid w:val="00E1386A"/>
    <w:pPr>
      <w:ind w:left="144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386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NormalLeft1">
    <w:name w:val="Normal + Left:  1&quot;"/>
    <w:basedOn w:val="Normal"/>
    <w:rsid w:val="00E1386A"/>
    <w:pPr>
      <w:ind w:left="144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2012-06-21T22:27:00Z</dcterms:created>
  <dcterms:modified xsi:type="dcterms:W3CDTF">2012-06-21T22:27:00Z</dcterms:modified>
</cp:coreProperties>
</file>