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A266" w14:textId="77777777" w:rsidR="0037589E" w:rsidRDefault="0037589E" w:rsidP="00946CB6">
      <w:pPr>
        <w:rPr>
          <w:b/>
        </w:rPr>
      </w:pPr>
    </w:p>
    <w:p w14:paraId="0AF602F7" w14:textId="77777777" w:rsidR="00946CB6" w:rsidRPr="00946CB6" w:rsidRDefault="00946CB6" w:rsidP="00946CB6">
      <w:pPr>
        <w:rPr>
          <w:b/>
        </w:rPr>
      </w:pPr>
      <w:r w:rsidRPr="00946CB6">
        <w:rPr>
          <w:b/>
        </w:rPr>
        <w:t xml:space="preserve">Section </w:t>
      </w:r>
      <w:proofErr w:type="gramStart"/>
      <w:r w:rsidRPr="00946CB6">
        <w:rPr>
          <w:b/>
        </w:rPr>
        <w:t>42.110  Incorporated</w:t>
      </w:r>
      <w:proofErr w:type="gramEnd"/>
      <w:r w:rsidRPr="00946CB6">
        <w:rPr>
          <w:b/>
        </w:rPr>
        <w:t xml:space="preserve"> and Referenced Materials</w:t>
      </w:r>
    </w:p>
    <w:p w14:paraId="1ADC8464" w14:textId="77777777" w:rsidR="00946CB6" w:rsidRPr="00CD6848" w:rsidRDefault="00946CB6" w:rsidP="00946CB6">
      <w:pPr>
        <w:rPr>
          <w:bCs/>
        </w:rPr>
      </w:pPr>
    </w:p>
    <w:p w14:paraId="18CFAED2" w14:textId="31B9E613" w:rsidR="00946CB6" w:rsidRPr="00946CB6" w:rsidRDefault="00946CB6" w:rsidP="00CD6848">
      <w:pPr>
        <w:ind w:left="1440" w:hanging="720"/>
      </w:pPr>
      <w:r w:rsidRPr="00946CB6">
        <w:t>a)</w:t>
      </w:r>
      <w:r w:rsidRPr="00946CB6">
        <w:tab/>
        <w:t xml:space="preserve">The following Illinois statutes and </w:t>
      </w:r>
      <w:r w:rsidR="00D33F17">
        <w:t xml:space="preserve">administrative </w:t>
      </w:r>
      <w:r w:rsidRPr="00946CB6">
        <w:t xml:space="preserve">rules are referenced in this Part:  </w:t>
      </w:r>
    </w:p>
    <w:p w14:paraId="7272747E" w14:textId="77777777" w:rsidR="00946CB6" w:rsidRPr="00946CB6" w:rsidRDefault="00946CB6" w:rsidP="00946CB6"/>
    <w:p w14:paraId="2BEC0D8C" w14:textId="447A2484" w:rsidR="00946CB6" w:rsidRPr="00946CB6" w:rsidRDefault="00946CB6" w:rsidP="00946CB6">
      <w:pPr>
        <w:ind w:left="2160" w:hanging="720"/>
      </w:pPr>
      <w:r w:rsidRPr="00946CB6">
        <w:t>1)</w:t>
      </w:r>
      <w:r w:rsidRPr="00946CB6">
        <w:tab/>
        <w:t>Community Health Center Construction Act [</w:t>
      </w:r>
      <w:r w:rsidR="00D73575">
        <w:t xml:space="preserve">30 </w:t>
      </w:r>
      <w:proofErr w:type="spellStart"/>
      <w:r w:rsidR="00D73575">
        <w:t>ILCS</w:t>
      </w:r>
      <w:proofErr w:type="spellEnd"/>
      <w:r w:rsidR="00D73575">
        <w:t xml:space="preserve"> 766</w:t>
      </w:r>
      <w:r w:rsidR="00D33F17">
        <w:t>/</w:t>
      </w:r>
      <w:r w:rsidR="009F3FB8">
        <w:t>10-1</w:t>
      </w:r>
      <w:r w:rsidRPr="00946CB6">
        <w:t>]</w:t>
      </w:r>
    </w:p>
    <w:p w14:paraId="19D06C6F" w14:textId="77777777" w:rsidR="00946CB6" w:rsidRPr="00946CB6" w:rsidRDefault="00946CB6" w:rsidP="00946CB6"/>
    <w:p w14:paraId="6BDC971E" w14:textId="3C2CD90D" w:rsidR="00946CB6" w:rsidRPr="00946CB6" w:rsidRDefault="00946CB6" w:rsidP="00946CB6">
      <w:pPr>
        <w:ind w:left="2160" w:hanging="720"/>
      </w:pPr>
      <w:r w:rsidRPr="00946CB6">
        <w:t>2)</w:t>
      </w:r>
      <w:r w:rsidRPr="00946CB6">
        <w:tab/>
      </w:r>
      <w:r w:rsidR="00526458">
        <w:t>Grant Accountability and Transparency Act (</w:t>
      </w:r>
      <w:proofErr w:type="spellStart"/>
      <w:r w:rsidR="00526458">
        <w:t>GATA</w:t>
      </w:r>
      <w:proofErr w:type="spellEnd"/>
      <w:r w:rsidR="00526458">
        <w:t xml:space="preserve">) [30 </w:t>
      </w:r>
      <w:proofErr w:type="spellStart"/>
      <w:r w:rsidR="00526458">
        <w:t>ILCS</w:t>
      </w:r>
      <w:proofErr w:type="spellEnd"/>
      <w:r w:rsidR="00526458">
        <w:t xml:space="preserve"> 708]</w:t>
      </w:r>
    </w:p>
    <w:p w14:paraId="089E4DF7" w14:textId="77777777" w:rsidR="00946CB6" w:rsidRPr="00946CB6" w:rsidRDefault="00946CB6" w:rsidP="00CD6848"/>
    <w:p w14:paraId="24F9F66C" w14:textId="4D045AB1" w:rsidR="00526458" w:rsidRDefault="00946CB6" w:rsidP="00946CB6">
      <w:pPr>
        <w:ind w:left="2160" w:hanging="720"/>
      </w:pPr>
      <w:r w:rsidRPr="00946CB6">
        <w:t>3)</w:t>
      </w:r>
      <w:r w:rsidRPr="00946CB6">
        <w:tab/>
      </w:r>
      <w:r w:rsidR="00526458">
        <w:t>Grant Accountability and Transparency Act</w:t>
      </w:r>
      <w:r w:rsidR="00526458" w:rsidRPr="00946CB6">
        <w:t xml:space="preserve"> </w:t>
      </w:r>
      <w:r w:rsidR="00526458">
        <w:t>Administrative Rules (</w:t>
      </w:r>
      <w:proofErr w:type="spellStart"/>
      <w:r w:rsidR="00526458">
        <w:t>GATA</w:t>
      </w:r>
      <w:proofErr w:type="spellEnd"/>
      <w:r w:rsidR="00526458">
        <w:t xml:space="preserve"> Rules) </w:t>
      </w:r>
      <w:r w:rsidR="00D33F17">
        <w:t>(</w:t>
      </w:r>
      <w:r w:rsidR="00526458">
        <w:t>44 Ill. Adm. Code</w:t>
      </w:r>
      <w:r w:rsidR="00B13CFF">
        <w:t xml:space="preserve"> 7000</w:t>
      </w:r>
      <w:r w:rsidR="00D33F17">
        <w:t>)</w:t>
      </w:r>
    </w:p>
    <w:p w14:paraId="5C90A696" w14:textId="77777777" w:rsidR="00526458" w:rsidRDefault="00526458" w:rsidP="00CD6848"/>
    <w:p w14:paraId="3C21BE25" w14:textId="1581415D" w:rsidR="00946CB6" w:rsidRPr="00946CB6" w:rsidRDefault="00526458" w:rsidP="00946CB6">
      <w:pPr>
        <w:ind w:left="2160" w:hanging="720"/>
      </w:pPr>
      <w:r>
        <w:t>4)</w:t>
      </w:r>
      <w:r>
        <w:tab/>
      </w:r>
      <w:r w:rsidR="00946CB6" w:rsidRPr="00946CB6">
        <w:t xml:space="preserve">Illinois Grant Funds Recovery Act </w:t>
      </w:r>
      <w:r w:rsidR="00D73575">
        <w:t>[</w:t>
      </w:r>
      <w:r w:rsidR="00946CB6" w:rsidRPr="00946CB6">
        <w:t xml:space="preserve">30 </w:t>
      </w:r>
      <w:proofErr w:type="spellStart"/>
      <w:r w:rsidR="00946CB6" w:rsidRPr="00946CB6">
        <w:t>ILCS</w:t>
      </w:r>
      <w:proofErr w:type="spellEnd"/>
      <w:r w:rsidR="00946CB6" w:rsidRPr="00946CB6">
        <w:t xml:space="preserve"> 705</w:t>
      </w:r>
      <w:r w:rsidR="00D73575">
        <w:t>]</w:t>
      </w:r>
    </w:p>
    <w:p w14:paraId="75885ADE" w14:textId="77777777" w:rsidR="00946CB6" w:rsidRPr="00946CB6" w:rsidRDefault="00946CB6" w:rsidP="00946CB6"/>
    <w:p w14:paraId="0B12F727" w14:textId="1F8F9666" w:rsidR="00946CB6" w:rsidRPr="00946CB6" w:rsidRDefault="00946CB6" w:rsidP="00CD6848">
      <w:pPr>
        <w:ind w:left="1440" w:hanging="720"/>
      </w:pPr>
      <w:r w:rsidRPr="00946CB6">
        <w:t>b)</w:t>
      </w:r>
      <w:r w:rsidRPr="00946CB6">
        <w:tab/>
        <w:t xml:space="preserve">The following federal statute </w:t>
      </w:r>
      <w:r w:rsidR="00526458">
        <w:t>and rule are</w:t>
      </w:r>
      <w:r w:rsidRPr="00946CB6">
        <w:t xml:space="preserve"> referenced in this Part: </w:t>
      </w:r>
    </w:p>
    <w:p w14:paraId="71A05A6C" w14:textId="77777777" w:rsidR="00946CB6" w:rsidRPr="00946CB6" w:rsidRDefault="00946CB6" w:rsidP="00CD6848"/>
    <w:p w14:paraId="2FB9D779" w14:textId="4C555642" w:rsidR="00946CB6" w:rsidRDefault="00526458" w:rsidP="00CD6848">
      <w:pPr>
        <w:ind w:left="2160" w:hanging="720"/>
      </w:pPr>
      <w:r>
        <w:t>1)</w:t>
      </w:r>
      <w:r>
        <w:tab/>
      </w:r>
      <w:r w:rsidR="00946CB6" w:rsidRPr="00946CB6">
        <w:t xml:space="preserve">Public Health Service Act (42 </w:t>
      </w:r>
      <w:r>
        <w:t xml:space="preserve">U.S.C. </w:t>
      </w:r>
      <w:proofErr w:type="spellStart"/>
      <w:r>
        <w:t>254b</w:t>
      </w:r>
      <w:proofErr w:type="spellEnd"/>
      <w:r w:rsidR="00946CB6" w:rsidRPr="00946CB6">
        <w:t>)</w:t>
      </w:r>
    </w:p>
    <w:p w14:paraId="110C0C24" w14:textId="163A75E8" w:rsidR="00526458" w:rsidRDefault="00526458" w:rsidP="00CD6848"/>
    <w:p w14:paraId="5BC9FAEE" w14:textId="643AB6CE" w:rsidR="00526458" w:rsidRPr="00946CB6" w:rsidRDefault="00526458" w:rsidP="00CD6848">
      <w:pPr>
        <w:ind w:left="2160" w:hanging="720"/>
      </w:pPr>
      <w:r>
        <w:t>2)</w:t>
      </w:r>
      <w:r>
        <w:tab/>
        <w:t xml:space="preserve">Grants for Community </w:t>
      </w:r>
      <w:r w:rsidR="0011149B">
        <w:t>H</w:t>
      </w:r>
      <w:r>
        <w:t xml:space="preserve">ealth Services (42 CFR </w:t>
      </w:r>
      <w:proofErr w:type="spellStart"/>
      <w:r>
        <w:t>51c</w:t>
      </w:r>
      <w:proofErr w:type="spellEnd"/>
      <w:r>
        <w:t>)</w:t>
      </w:r>
    </w:p>
    <w:p w14:paraId="078C08B7" w14:textId="77777777" w:rsidR="00946CB6" w:rsidRPr="00946CB6" w:rsidRDefault="00946CB6" w:rsidP="00946CB6"/>
    <w:p w14:paraId="2236FA19" w14:textId="00DAF84C" w:rsidR="00946CB6" w:rsidRPr="00946CB6" w:rsidRDefault="00946CB6" w:rsidP="00CD6848">
      <w:pPr>
        <w:ind w:left="1440" w:hanging="720"/>
      </w:pPr>
      <w:r w:rsidRPr="00946CB6">
        <w:t>c)</w:t>
      </w:r>
      <w:r w:rsidRPr="00946CB6">
        <w:tab/>
        <w:t xml:space="preserve">The following federal </w:t>
      </w:r>
      <w:r w:rsidR="00526458">
        <w:t>regulation is</w:t>
      </w:r>
      <w:r w:rsidRPr="00946CB6">
        <w:t xml:space="preserve"> incorporated in this Part: </w:t>
      </w:r>
    </w:p>
    <w:p w14:paraId="32254B9A" w14:textId="77777777" w:rsidR="00946CB6" w:rsidRPr="00946CB6" w:rsidRDefault="00946CB6" w:rsidP="00946CB6"/>
    <w:p w14:paraId="5BD22777" w14:textId="2B5A8A09" w:rsidR="00946CB6" w:rsidRPr="00946CB6" w:rsidRDefault="00526458" w:rsidP="00D33F17">
      <w:pPr>
        <w:ind w:left="1440"/>
      </w:pPr>
      <w:r w:rsidRPr="00526458">
        <w:t xml:space="preserve">Uniform Administrative Requirements, Cost Principles, and Audit Requirements for Federal Awards (2 CFR 200 (November 12, 2020)), except as otherwise provided in 44 Ill. Adm. </w:t>
      </w:r>
      <w:r w:rsidR="007811F2">
        <w:t>Code</w:t>
      </w:r>
      <w:r w:rsidRPr="00526458">
        <w:t xml:space="preserve"> 7000.40(c)(1)(A) and unless an exception has been granted and documented in the Governor</w:t>
      </w:r>
      <w:r w:rsidR="00D33F17">
        <w:t>'</w:t>
      </w:r>
      <w:r w:rsidRPr="00526458">
        <w:t>s Office or Management and Budget Catalog of State Financial Assistance.  The terminology equivalencies listed at 44 Ill. Adm. Code 7000.200(b)(1) shall be used for grants under this Part.</w:t>
      </w:r>
      <w:r w:rsidR="00946CB6" w:rsidRPr="00946CB6">
        <w:t xml:space="preserve"> </w:t>
      </w:r>
    </w:p>
    <w:p w14:paraId="0226EB5C" w14:textId="2926D4A0" w:rsidR="00946CB6" w:rsidRPr="00946CB6" w:rsidRDefault="00946CB6" w:rsidP="00946CB6"/>
    <w:p w14:paraId="2A1FCB31" w14:textId="48B45195" w:rsidR="00946CB6" w:rsidRDefault="00526458" w:rsidP="00946CB6">
      <w:pPr>
        <w:ind w:left="1440" w:hanging="720"/>
      </w:pPr>
      <w:r>
        <w:t>d</w:t>
      </w:r>
      <w:r w:rsidR="00946CB6" w:rsidRPr="00946CB6">
        <w:t>)</w:t>
      </w:r>
      <w:r w:rsidR="00946CB6" w:rsidRPr="00946CB6">
        <w:tab/>
        <w:t>All incorporations by reference of federal regulations refer to materials on the date specified and</w:t>
      </w:r>
      <w:r w:rsidR="00D73575">
        <w:t xml:space="preserve"> do not include</w:t>
      </w:r>
      <w:r w:rsidR="00946CB6" w:rsidRPr="00946CB6">
        <w:t xml:space="preserve"> any subsequent amendments or editions. </w:t>
      </w:r>
    </w:p>
    <w:p w14:paraId="46ECC1A1" w14:textId="03CD1AC7" w:rsidR="00846ED3" w:rsidRDefault="00846ED3" w:rsidP="00CD6848"/>
    <w:p w14:paraId="6E88FD3C" w14:textId="5ED02DB8" w:rsidR="00846ED3" w:rsidRPr="00946CB6" w:rsidRDefault="00846ED3" w:rsidP="00946CB6">
      <w:pPr>
        <w:ind w:left="1440" w:hanging="720"/>
      </w:pPr>
      <w:r w:rsidRPr="00FD1AD2">
        <w:t>(Source:  Amended at 4</w:t>
      </w:r>
      <w:r w:rsidR="00361A99">
        <w:t>8</w:t>
      </w:r>
      <w:r w:rsidRPr="00FD1AD2">
        <w:t xml:space="preserve"> Ill. Reg. </w:t>
      </w:r>
      <w:r w:rsidR="00E60A66">
        <w:t>3732</w:t>
      </w:r>
      <w:r w:rsidRPr="00FD1AD2">
        <w:t xml:space="preserve">, effective </w:t>
      </w:r>
      <w:r w:rsidR="00E60A66">
        <w:t>February 29, 2024</w:t>
      </w:r>
      <w:r w:rsidRPr="00FD1AD2">
        <w:t>)</w:t>
      </w:r>
    </w:p>
    <w:sectPr w:rsidR="00846ED3" w:rsidRPr="00946CB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570D" w14:textId="77777777" w:rsidR="009F1D91" w:rsidRDefault="009F1D91">
      <w:r>
        <w:separator/>
      </w:r>
    </w:p>
  </w:endnote>
  <w:endnote w:type="continuationSeparator" w:id="0">
    <w:p w14:paraId="5C63CBB3" w14:textId="77777777" w:rsidR="009F1D91" w:rsidRDefault="009F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D512" w14:textId="77777777" w:rsidR="009F1D91" w:rsidRDefault="009F1D91">
      <w:r>
        <w:separator/>
      </w:r>
    </w:p>
  </w:footnote>
  <w:footnote w:type="continuationSeparator" w:id="0">
    <w:p w14:paraId="3722D22C" w14:textId="77777777" w:rsidR="009F1D91" w:rsidRDefault="009F1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CB6"/>
    <w:rsid w:val="00001F1D"/>
    <w:rsid w:val="00003CEF"/>
    <w:rsid w:val="00010C85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49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9F3"/>
    <w:rsid w:val="00193ABB"/>
    <w:rsid w:val="0019502A"/>
    <w:rsid w:val="001A628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92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899"/>
    <w:rsid w:val="002D7620"/>
    <w:rsid w:val="002E1CFB"/>
    <w:rsid w:val="002E5FB6"/>
    <w:rsid w:val="002F36EC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A99"/>
    <w:rsid w:val="00367A2E"/>
    <w:rsid w:val="00374367"/>
    <w:rsid w:val="00374639"/>
    <w:rsid w:val="0037589E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995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458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24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1F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ED3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CB6"/>
    <w:rsid w:val="00950386"/>
    <w:rsid w:val="009602D3"/>
    <w:rsid w:val="00960C37"/>
    <w:rsid w:val="00961E38"/>
    <w:rsid w:val="00965A76"/>
    <w:rsid w:val="00966C70"/>
    <w:rsid w:val="00966D51"/>
    <w:rsid w:val="009800E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D91"/>
    <w:rsid w:val="009F3FB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CF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519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A7C"/>
    <w:rsid w:val="00C05E6D"/>
    <w:rsid w:val="00C06151"/>
    <w:rsid w:val="00C06DF4"/>
    <w:rsid w:val="00C1038A"/>
    <w:rsid w:val="00C11BB7"/>
    <w:rsid w:val="00C153C4"/>
    <w:rsid w:val="00C15FD6"/>
    <w:rsid w:val="00C169B5"/>
    <w:rsid w:val="00C17F24"/>
    <w:rsid w:val="00C2596B"/>
    <w:rsid w:val="00C319B3"/>
    <w:rsid w:val="00C42A93"/>
    <w:rsid w:val="00C4537A"/>
    <w:rsid w:val="00C45BEB"/>
    <w:rsid w:val="00C50195"/>
    <w:rsid w:val="00C546F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848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3F17"/>
    <w:rsid w:val="00D46468"/>
    <w:rsid w:val="00D55B37"/>
    <w:rsid w:val="00D5634E"/>
    <w:rsid w:val="00D64B08"/>
    <w:rsid w:val="00D70D8F"/>
    <w:rsid w:val="00D73575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A6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BD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002BFD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2024-01-23T17:40:00Z</dcterms:created>
  <dcterms:modified xsi:type="dcterms:W3CDTF">2024-03-14T20:31:00Z</dcterms:modified>
</cp:coreProperties>
</file>