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FC" w:rsidRDefault="009B4DFC" w:rsidP="009B4DF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Section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41.10</w:t>
      </w:r>
      <w:r>
        <w:tab/>
        <w:t xml:space="preserve">Purpose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41.15</w:t>
      </w:r>
      <w:r>
        <w:tab/>
        <w:t xml:space="preserve">Applicability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41.20</w:t>
      </w:r>
      <w:r>
        <w:tab/>
        <w:t xml:space="preserve">Definitions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41.25</w:t>
      </w:r>
      <w:r>
        <w:tab/>
        <w:t xml:space="preserve">Agreements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41.30</w:t>
      </w:r>
      <w:r>
        <w:tab/>
        <w:t xml:space="preserve">Document Submittals by Grantee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41.35</w:t>
      </w:r>
      <w:r>
        <w:tab/>
        <w:t xml:space="preserve">Reimbursement Grants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41.40</w:t>
      </w:r>
      <w:r>
        <w:tab/>
        <w:t xml:space="preserve">Illinois Grant Funds Recovery Act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41.45</w:t>
      </w:r>
      <w:r>
        <w:tab/>
        <w:t xml:space="preserve">Source of Funds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41.50</w:t>
      </w:r>
      <w:r>
        <w:tab/>
        <w:t xml:space="preserve">Method of Disbursement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41.55</w:t>
      </w:r>
      <w:r>
        <w:tab/>
        <w:t xml:space="preserve">Matching Funds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41.60</w:t>
      </w:r>
      <w:r>
        <w:tab/>
        <w:t xml:space="preserve">Project Procurement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41.65</w:t>
      </w:r>
      <w:r>
        <w:tab/>
        <w:t xml:space="preserve">Use of Grant Funds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41.70</w:t>
      </w:r>
      <w:r>
        <w:tab/>
        <w:t xml:space="preserve">Competitive Procurements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41.75</w:t>
      </w:r>
      <w:r>
        <w:tab/>
        <w:t xml:space="preserve">Grantee's Payments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41.80</w:t>
      </w:r>
      <w:r>
        <w:tab/>
        <w:t xml:space="preserve">Real Estate Procurements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41.85</w:t>
      </w:r>
      <w:r>
        <w:tab/>
        <w:t xml:space="preserve">Ownership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41.90</w:t>
      </w:r>
      <w:r>
        <w:tab/>
        <w:t xml:space="preserve">Interest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41.95</w:t>
      </w:r>
      <w:r>
        <w:tab/>
        <w:t xml:space="preserve">Term of Grant Agreement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41.100</w:t>
      </w:r>
      <w:r>
        <w:tab/>
        <w:t xml:space="preserve">Project Inspection and Record Retention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41.105</w:t>
      </w:r>
      <w:r>
        <w:tab/>
        <w:t xml:space="preserve">Accounts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41.110</w:t>
      </w:r>
      <w:r>
        <w:tab/>
        <w:t xml:space="preserve">Subgrants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41.115</w:t>
      </w:r>
      <w:r>
        <w:tab/>
        <w:t xml:space="preserve">Fidelity Bond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41.120</w:t>
      </w:r>
      <w:r>
        <w:tab/>
        <w:t xml:space="preserve">Construction Bonds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41.125</w:t>
      </w:r>
      <w:r>
        <w:tab/>
        <w:t xml:space="preserve">Noncompliance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41.130</w:t>
      </w:r>
      <w:r>
        <w:tab/>
        <w:t xml:space="preserve">Recovery of Grant Funds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41.135</w:t>
      </w:r>
      <w:r>
        <w:tab/>
        <w:t xml:space="preserve">Grant Fund Recovery Methods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41.140</w:t>
      </w:r>
      <w:r>
        <w:tab/>
        <w:t xml:space="preserve">Conflicts of Interests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41.145</w:t>
      </w:r>
      <w:r>
        <w:tab/>
        <w:t xml:space="preserve">State Not Liable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41.150</w:t>
      </w:r>
      <w:r>
        <w:tab/>
        <w:t xml:space="preserve">Indemnity </w:t>
      </w:r>
    </w:p>
    <w:p w:rsidR="009B4DFC" w:rsidRDefault="009B4DFC" w:rsidP="009B4DFC">
      <w:pPr>
        <w:widowControl w:val="0"/>
        <w:autoSpaceDE w:val="0"/>
        <w:autoSpaceDN w:val="0"/>
        <w:adjustRightInd w:val="0"/>
        <w:ind w:left="1440" w:hanging="1440"/>
      </w:pPr>
      <w:r>
        <w:t>41.155</w:t>
      </w:r>
      <w:r>
        <w:tab/>
        <w:t xml:space="preserve">Release of Funds </w:t>
      </w:r>
    </w:p>
    <w:sectPr w:rsidR="009B4DFC" w:rsidSect="009B4D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DFC"/>
    <w:rsid w:val="008B2826"/>
    <w:rsid w:val="009B4DFC"/>
    <w:rsid w:val="00B864BC"/>
    <w:rsid w:val="00F012F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