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C9" w:rsidRDefault="008638C9" w:rsidP="008638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20 Ill. Reg. 1523</w:t>
      </w:r>
      <w:r w:rsidR="00B31598">
        <w:t xml:space="preserve">3, effective November 15, 1996 </w:t>
      </w:r>
    </w:p>
    <w:sectPr w:rsidR="008638C9" w:rsidSect="00863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8C9"/>
    <w:rsid w:val="000153CB"/>
    <w:rsid w:val="000F05EF"/>
    <w:rsid w:val="004E4EF6"/>
    <w:rsid w:val="005C3366"/>
    <w:rsid w:val="008638C9"/>
    <w:rsid w:val="00B31598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20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20 Ill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