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5F" w:rsidRDefault="0011095F" w:rsidP="0011095F">
      <w:pPr>
        <w:widowControl w:val="0"/>
        <w:autoSpaceDE w:val="0"/>
        <w:autoSpaceDN w:val="0"/>
        <w:adjustRightInd w:val="0"/>
      </w:pPr>
    </w:p>
    <w:p w:rsidR="0011095F" w:rsidRDefault="0011095F" w:rsidP="001109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1510.30  Personnel</w:t>
      </w:r>
      <w:r>
        <w:t xml:space="preserve"> </w:t>
      </w:r>
      <w:r w:rsidR="002E42E0" w:rsidRPr="002E42E0">
        <w:rPr>
          <w:b/>
        </w:rPr>
        <w:t>(Repealed)</w:t>
      </w:r>
    </w:p>
    <w:p w:rsidR="00E44596" w:rsidRDefault="00E44596" w:rsidP="0011095F">
      <w:pPr>
        <w:widowControl w:val="0"/>
        <w:autoSpaceDE w:val="0"/>
        <w:autoSpaceDN w:val="0"/>
        <w:adjustRightInd w:val="0"/>
      </w:pPr>
    </w:p>
    <w:p w:rsidR="002E42E0" w:rsidRDefault="00E44596" w:rsidP="00E44596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44 Ill. Reg. </w:t>
      </w:r>
      <w:r w:rsidR="00871382">
        <w:t>3363</w:t>
      </w:r>
      <w:r>
        <w:t xml:space="preserve">, effective </w:t>
      </w:r>
      <w:bookmarkStart w:id="0" w:name="_GoBack"/>
      <w:r w:rsidR="00871382">
        <w:t>March 6, 2020</w:t>
      </w:r>
      <w:bookmarkEnd w:id="0"/>
      <w:r>
        <w:t>)</w:t>
      </w:r>
    </w:p>
    <w:sectPr w:rsidR="002E42E0" w:rsidSect="001109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95F"/>
    <w:rsid w:val="0011095F"/>
    <w:rsid w:val="00152D65"/>
    <w:rsid w:val="002D30BE"/>
    <w:rsid w:val="002E42E0"/>
    <w:rsid w:val="004255CF"/>
    <w:rsid w:val="005C3366"/>
    <w:rsid w:val="005D0B61"/>
    <w:rsid w:val="00871382"/>
    <w:rsid w:val="00DD15CF"/>
    <w:rsid w:val="00E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EEDD2B3-B529-4394-B3FE-FB7F611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Lane, Arlene L.</cp:lastModifiedBy>
  <cp:revision>3</cp:revision>
  <dcterms:created xsi:type="dcterms:W3CDTF">2020-02-19T17:34:00Z</dcterms:created>
  <dcterms:modified xsi:type="dcterms:W3CDTF">2020-03-03T15:05:00Z</dcterms:modified>
</cp:coreProperties>
</file>