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D3" w:rsidRPr="003D1B9B" w:rsidRDefault="008F58D3" w:rsidP="003D1B9B"/>
    <w:p w:rsidR="003600E1" w:rsidRPr="003D1B9B" w:rsidRDefault="008F58D3" w:rsidP="003D1B9B">
      <w:r w:rsidRPr="003D1B9B">
        <w:t xml:space="preserve">SOURCE:  Emergency rules adopted at 16 Ill. Reg. 12216, effective </w:t>
      </w:r>
      <w:r w:rsidR="00EB06C3" w:rsidRPr="003D1B9B">
        <w:t xml:space="preserve">July 17, 1992, </w:t>
      </w:r>
      <w:r w:rsidRPr="003D1B9B">
        <w:t>for a maximum of 150 days; adopted at 16 Ill. Reg. 1</w:t>
      </w:r>
      <w:r w:rsidR="003600E1" w:rsidRPr="003D1B9B">
        <w:t>7</w:t>
      </w:r>
      <w:r w:rsidR="00EB06C3" w:rsidRPr="003D1B9B">
        <w:t>077, effective October 26, 1992</w:t>
      </w:r>
      <w:r w:rsidR="003600E1" w:rsidRPr="003D1B9B">
        <w:t>; emergency amendment</w:t>
      </w:r>
      <w:r w:rsidR="00EB06C3" w:rsidRPr="003D1B9B">
        <w:t>s</w:t>
      </w:r>
      <w:r w:rsidR="003600E1" w:rsidRPr="003D1B9B">
        <w:t xml:space="preserve"> at 27 Ill. Reg. 136</w:t>
      </w:r>
      <w:r w:rsidR="00EB06C3" w:rsidRPr="003D1B9B">
        <w:t>39</w:t>
      </w:r>
      <w:r w:rsidR="003600E1" w:rsidRPr="003D1B9B">
        <w:t xml:space="preserve">, effective July 24, 2003, for a maximum of 150 days; amended at 27 Ill. Reg. </w:t>
      </w:r>
      <w:r w:rsidR="009713E7" w:rsidRPr="003D1B9B">
        <w:t>18997</w:t>
      </w:r>
      <w:r w:rsidR="003600E1" w:rsidRPr="003D1B9B">
        <w:t xml:space="preserve">, effective </w:t>
      </w:r>
      <w:r w:rsidR="009713E7" w:rsidRPr="003D1B9B">
        <w:t>December 5, 2003</w:t>
      </w:r>
      <w:r w:rsidR="00C831CA" w:rsidRPr="003D1B9B">
        <w:t xml:space="preserve">; amended at 44 Ill. Reg. </w:t>
      </w:r>
      <w:r w:rsidR="00D8795D">
        <w:t>3363</w:t>
      </w:r>
      <w:r w:rsidR="00C831CA" w:rsidRPr="003D1B9B">
        <w:t xml:space="preserve">, effective </w:t>
      </w:r>
      <w:bookmarkStart w:id="0" w:name="_GoBack"/>
      <w:r w:rsidR="00D8795D">
        <w:t>March 6, 2020</w:t>
      </w:r>
      <w:bookmarkEnd w:id="0"/>
      <w:r w:rsidR="003600E1" w:rsidRPr="003D1B9B">
        <w:t>.</w:t>
      </w:r>
    </w:p>
    <w:sectPr w:rsidR="003600E1" w:rsidRPr="003D1B9B" w:rsidSect="008F5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8D3"/>
    <w:rsid w:val="00141D0C"/>
    <w:rsid w:val="003600E1"/>
    <w:rsid w:val="003D1B9B"/>
    <w:rsid w:val="005C3366"/>
    <w:rsid w:val="008F58D3"/>
    <w:rsid w:val="00920DD0"/>
    <w:rsid w:val="009713E7"/>
    <w:rsid w:val="00B12C28"/>
    <w:rsid w:val="00C831CA"/>
    <w:rsid w:val="00D46567"/>
    <w:rsid w:val="00D8795D"/>
    <w:rsid w:val="00E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E1666E-FB90-4247-B711-91391342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16 Ill</vt:lpstr>
    </vt:vector>
  </TitlesOfParts>
  <Company>General Assembly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16 Ill</dc:title>
  <dc:subject/>
  <dc:creator>Illinois General Assembly</dc:creator>
  <cp:keywords/>
  <dc:description/>
  <cp:lastModifiedBy>Lane, Arlene L.</cp:lastModifiedBy>
  <cp:revision>6</cp:revision>
  <dcterms:created xsi:type="dcterms:W3CDTF">2012-06-21T22:23:00Z</dcterms:created>
  <dcterms:modified xsi:type="dcterms:W3CDTF">2020-03-03T15:05:00Z</dcterms:modified>
</cp:coreProperties>
</file>