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3A" w:rsidRDefault="002B343A" w:rsidP="002B343A">
      <w:pPr>
        <w:widowControl w:val="0"/>
        <w:autoSpaceDE w:val="0"/>
        <w:autoSpaceDN w:val="0"/>
        <w:adjustRightInd w:val="0"/>
      </w:pPr>
    </w:p>
    <w:p w:rsidR="002B343A" w:rsidRDefault="002B343A" w:rsidP="002B34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1505.20  Examination</w:t>
      </w:r>
      <w:r>
        <w:t xml:space="preserve"> </w:t>
      </w:r>
    </w:p>
    <w:p w:rsidR="002B343A" w:rsidRDefault="002B343A" w:rsidP="002B343A">
      <w:pPr>
        <w:widowControl w:val="0"/>
        <w:autoSpaceDE w:val="0"/>
        <w:autoSpaceDN w:val="0"/>
        <w:adjustRightInd w:val="0"/>
      </w:pPr>
    </w:p>
    <w:p w:rsidR="002B343A" w:rsidRDefault="002B343A" w:rsidP="002B34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written examination for certification as a </w:t>
      </w:r>
      <w:r w:rsidR="00034C0D">
        <w:t xml:space="preserve">certified </w:t>
      </w:r>
      <w:r>
        <w:t xml:space="preserve">veterinary technician shall be the Veterinary Technician National Examination administered by Professional Examination Service. </w:t>
      </w:r>
    </w:p>
    <w:p w:rsidR="00F55A3F" w:rsidRDefault="00F55A3F" w:rsidP="002B343A">
      <w:pPr>
        <w:widowControl w:val="0"/>
        <w:autoSpaceDE w:val="0"/>
        <w:autoSpaceDN w:val="0"/>
        <w:adjustRightInd w:val="0"/>
        <w:ind w:left="1440" w:hanging="720"/>
      </w:pPr>
    </w:p>
    <w:p w:rsidR="002B343A" w:rsidRDefault="002B343A" w:rsidP="002B34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grade on the examination shall be the passing score established by the testing entity. </w:t>
      </w:r>
    </w:p>
    <w:p w:rsidR="00F55A3F" w:rsidRDefault="00F55A3F" w:rsidP="002B343A">
      <w:pPr>
        <w:widowControl w:val="0"/>
        <w:autoSpaceDE w:val="0"/>
        <w:autoSpaceDN w:val="0"/>
        <w:adjustRightInd w:val="0"/>
        <w:ind w:left="1440" w:hanging="720"/>
      </w:pPr>
    </w:p>
    <w:p w:rsidR="002B343A" w:rsidRDefault="002B343A" w:rsidP="002B34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January 1, 1994, the passing grade on the examination was a standard score of 75. </w:t>
      </w:r>
    </w:p>
    <w:p w:rsidR="002B343A" w:rsidRDefault="002B343A" w:rsidP="002B343A">
      <w:pPr>
        <w:widowControl w:val="0"/>
        <w:autoSpaceDE w:val="0"/>
        <w:autoSpaceDN w:val="0"/>
        <w:adjustRightInd w:val="0"/>
        <w:ind w:left="1440" w:hanging="720"/>
      </w:pPr>
    </w:p>
    <w:p w:rsidR="002B343A" w:rsidRDefault="00034C0D" w:rsidP="002B34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677E73">
        <w:t>40</w:t>
      </w:r>
      <w:r>
        <w:t xml:space="preserve"> Ill. Reg. </w:t>
      </w:r>
      <w:r w:rsidR="00591E3B">
        <w:t>2936, effective February 16, 2016</w:t>
      </w:r>
      <w:bookmarkStart w:id="0" w:name="_GoBack"/>
      <w:bookmarkEnd w:id="0"/>
      <w:r>
        <w:t>)</w:t>
      </w:r>
    </w:p>
    <w:sectPr w:rsidR="002B343A" w:rsidSect="002B34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43A"/>
    <w:rsid w:val="00034C0D"/>
    <w:rsid w:val="002B343A"/>
    <w:rsid w:val="004C379A"/>
    <w:rsid w:val="00591E3B"/>
    <w:rsid w:val="00595F87"/>
    <w:rsid w:val="005C3366"/>
    <w:rsid w:val="006244E8"/>
    <w:rsid w:val="00677E73"/>
    <w:rsid w:val="0074662E"/>
    <w:rsid w:val="00827B3F"/>
    <w:rsid w:val="00F5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C8D294-F82F-4716-8629-B845188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1505</vt:lpstr>
    </vt:vector>
  </TitlesOfParts>
  <Company>State of Illinois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1505</dc:title>
  <dc:subject/>
  <dc:creator>Illinois General Assembly</dc:creator>
  <cp:keywords/>
  <dc:description/>
  <cp:lastModifiedBy>Lane, Arlene L.</cp:lastModifiedBy>
  <cp:revision>4</cp:revision>
  <dcterms:created xsi:type="dcterms:W3CDTF">2016-01-13T15:26:00Z</dcterms:created>
  <dcterms:modified xsi:type="dcterms:W3CDTF">2016-02-16T15:47:00Z</dcterms:modified>
</cp:coreProperties>
</file>