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5A1A" w14:textId="77777777" w:rsidR="004528AF" w:rsidRDefault="004528AF" w:rsidP="004528AF">
      <w:pPr>
        <w:widowControl w:val="0"/>
        <w:autoSpaceDE w:val="0"/>
        <w:autoSpaceDN w:val="0"/>
        <w:adjustRightInd w:val="0"/>
      </w:pPr>
    </w:p>
    <w:p w14:paraId="23563C16" w14:textId="5284B5F7" w:rsidR="004528AF" w:rsidRDefault="004528AF" w:rsidP="004528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1455.370  Qualifying Course Curriculum</w:t>
      </w:r>
      <w:r>
        <w:t xml:space="preserve"> </w:t>
      </w:r>
    </w:p>
    <w:p w14:paraId="3E4BEB03" w14:textId="77777777" w:rsidR="004528AF" w:rsidRDefault="004528AF" w:rsidP="004528AF">
      <w:pPr>
        <w:widowControl w:val="0"/>
        <w:autoSpaceDE w:val="0"/>
        <w:autoSpaceDN w:val="0"/>
        <w:adjustRightInd w:val="0"/>
      </w:pPr>
    </w:p>
    <w:p w14:paraId="0183B5D3" w14:textId="30B90608" w:rsidR="004528AF" w:rsidRDefault="004528AF" w:rsidP="004528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8F430B">
        <w:t xml:space="preserve">overall </w:t>
      </w:r>
      <w:r>
        <w:t xml:space="preserve">content for qualifying education courses shall not be repetitive and shall represent a progression of instruction in which the appraiser's knowledge is increased.  The core curriculum for qualifying education courses shall be the core curriculum as approved and revised by </w:t>
      </w:r>
      <w:proofErr w:type="spellStart"/>
      <w:r>
        <w:t>AQB</w:t>
      </w:r>
      <w:proofErr w:type="spellEnd"/>
      <w:r>
        <w:t xml:space="preserve">. </w:t>
      </w:r>
    </w:p>
    <w:p w14:paraId="489BE115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1F16C7C9" w14:textId="1820B252" w:rsidR="008F430B" w:rsidRDefault="008F430B" w:rsidP="008F43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Qualifying education course work to obtain a license as an Associate Real Estate Trainee Appraiser shall consist of 75-classroom hours of instruction, which must include the 15-hour national USPAP course or its </w:t>
      </w:r>
      <w:proofErr w:type="spellStart"/>
      <w:r>
        <w:t>AQB</w:t>
      </w:r>
      <w:proofErr w:type="spellEnd"/>
      <w:r>
        <w:t xml:space="preserve"> approved equivalent.</w:t>
      </w:r>
    </w:p>
    <w:p w14:paraId="47FB25BD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08E39496" w14:textId="647F7C42" w:rsidR="008F430B" w:rsidRDefault="008F430B" w:rsidP="008F43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Effective January 1, 2026, a trainee applicant must complete a total of 83-classroom hours of qualifying education, which shall include the 15-hour national USPAP course or its </w:t>
      </w:r>
      <w:proofErr w:type="spellStart"/>
      <w:r>
        <w:t>AQB</w:t>
      </w:r>
      <w:proofErr w:type="spellEnd"/>
      <w:r>
        <w:t xml:space="preserve"> equivalent, with an additional </w:t>
      </w:r>
      <w:r w:rsidR="000128B1">
        <w:t>eight</w:t>
      </w:r>
      <w:r>
        <w:t xml:space="preserve">-hour course and examination on valuation bias and fair housing laws and regulations approved by the </w:t>
      </w:r>
      <w:proofErr w:type="spellStart"/>
      <w:r>
        <w:t>AQB</w:t>
      </w:r>
      <w:proofErr w:type="spellEnd"/>
      <w:r>
        <w:t>.</w:t>
      </w:r>
    </w:p>
    <w:p w14:paraId="1DC7F890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1B977D63" w14:textId="05EB0F3B" w:rsidR="008F430B" w:rsidRDefault="008F430B" w:rsidP="008F430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Subject to the </w:t>
      </w:r>
      <w:proofErr w:type="spellStart"/>
      <w:r>
        <w:t>AQB</w:t>
      </w:r>
      <w:proofErr w:type="spellEnd"/>
      <w:r>
        <w:t>, federal</w:t>
      </w:r>
      <w:r w:rsidR="00915A6F">
        <w:t>,</w:t>
      </w:r>
      <w:r>
        <w:t xml:space="preserve"> </w:t>
      </w:r>
      <w:r w:rsidR="006B37ED">
        <w:t>and S</w:t>
      </w:r>
      <w:r>
        <w:t>tate law requirements, the remaining 60-hours of instruction may include, but are not limited to, the following topics:</w:t>
      </w:r>
    </w:p>
    <w:p w14:paraId="1DB206F9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51C24749" w14:textId="2C2A8459" w:rsidR="008F430B" w:rsidRDefault="008F430B" w:rsidP="008F43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influences on real estate value;</w:t>
      </w:r>
    </w:p>
    <w:p w14:paraId="2535AAA4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16E0175E" w14:textId="37C74342" w:rsidR="008F430B" w:rsidRDefault="008F430B" w:rsidP="008F43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legal considerations in appraisal;</w:t>
      </w:r>
    </w:p>
    <w:p w14:paraId="2DED370F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0065FFFD" w14:textId="6234C835" w:rsidR="008F430B" w:rsidRDefault="008F430B" w:rsidP="008F43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types of value;</w:t>
      </w:r>
    </w:p>
    <w:p w14:paraId="641A2F9A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5BA1049B" w14:textId="73860BCE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>economic principles;</w:t>
      </w:r>
    </w:p>
    <w:p w14:paraId="4B3A987B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21F88F49" w14:textId="7F04A496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5)</w:t>
      </w:r>
      <w:r>
        <w:tab/>
        <w:t>real estate markets and analysis;</w:t>
      </w:r>
    </w:p>
    <w:p w14:paraId="579DACE0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56FDE08B" w14:textId="5DCA60A1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  <w:t>valuation process;</w:t>
      </w:r>
    </w:p>
    <w:p w14:paraId="649C2629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5570E1CA" w14:textId="550AEFF3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7)</w:t>
      </w:r>
      <w:r>
        <w:tab/>
        <w:t>property description;</w:t>
      </w:r>
    </w:p>
    <w:p w14:paraId="6692D5A0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2A1A53C3" w14:textId="4DB623ED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8)</w:t>
      </w:r>
      <w:r>
        <w:tab/>
        <w:t>highest and best use analysis;</w:t>
      </w:r>
    </w:p>
    <w:p w14:paraId="4F0C2440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1FD77EDF" w14:textId="4590B6A7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9)</w:t>
      </w:r>
      <w:r>
        <w:tab/>
        <w:t>appraisal statistical concepts;</w:t>
      </w:r>
    </w:p>
    <w:p w14:paraId="292AFFC3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71A2B201" w14:textId="18BCB49C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10)</w:t>
      </w:r>
      <w:r>
        <w:tab/>
        <w:t>sales comparison approach;</w:t>
      </w:r>
    </w:p>
    <w:p w14:paraId="0993CC39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060E63ED" w14:textId="4A99EC07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11)</w:t>
      </w:r>
      <w:r>
        <w:tab/>
        <w:t>site value;</w:t>
      </w:r>
    </w:p>
    <w:p w14:paraId="711C3DEE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6380D48F" w14:textId="63666954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12)</w:t>
      </w:r>
      <w:r>
        <w:tab/>
        <w:t>cost approach;</w:t>
      </w:r>
    </w:p>
    <w:p w14:paraId="606770F3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7B6515E8" w14:textId="710D84DE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13)</w:t>
      </w:r>
      <w:r>
        <w:tab/>
        <w:t>income approach;</w:t>
      </w:r>
    </w:p>
    <w:p w14:paraId="70065A3E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3EC0EB31" w14:textId="4FF93B63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14)</w:t>
      </w:r>
      <w:r>
        <w:tab/>
        <w:t>valuation of partial interests;</w:t>
      </w:r>
    </w:p>
    <w:p w14:paraId="0A0B9B95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7A5C625D" w14:textId="7992BDA6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15)</w:t>
      </w:r>
      <w:r>
        <w:tab/>
        <w:t>appraisal standards and ethics;</w:t>
      </w:r>
    </w:p>
    <w:p w14:paraId="453695AD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5A18EC7B" w14:textId="3E2AEFC9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16)</w:t>
      </w:r>
      <w:r>
        <w:tab/>
        <w:t>valuation bias and fair housing laws and regulations;</w:t>
      </w:r>
    </w:p>
    <w:p w14:paraId="09351456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5459DF10" w14:textId="13253E24" w:rsidR="008F430B" w:rsidRDefault="008F430B" w:rsidP="008F430B">
      <w:pPr>
        <w:widowControl w:val="0"/>
        <w:autoSpaceDE w:val="0"/>
        <w:autoSpaceDN w:val="0"/>
        <w:adjustRightInd w:val="0"/>
        <w:ind w:left="1440"/>
      </w:pPr>
      <w:r>
        <w:t>17)</w:t>
      </w:r>
      <w:r>
        <w:tab/>
        <w:t>other topics approved by the Division; and</w:t>
      </w:r>
    </w:p>
    <w:p w14:paraId="16CF4F04" w14:textId="77777777" w:rsidR="008F430B" w:rsidRDefault="008F430B" w:rsidP="00D23A3B">
      <w:pPr>
        <w:widowControl w:val="0"/>
        <w:autoSpaceDE w:val="0"/>
        <w:autoSpaceDN w:val="0"/>
        <w:adjustRightInd w:val="0"/>
      </w:pPr>
    </w:p>
    <w:p w14:paraId="4139270C" w14:textId="6B454BED" w:rsidR="008F430B" w:rsidRDefault="008F430B" w:rsidP="00C1502A">
      <w:pPr>
        <w:widowControl w:val="0"/>
        <w:autoSpaceDE w:val="0"/>
        <w:autoSpaceDN w:val="0"/>
        <w:adjustRightInd w:val="0"/>
        <w:ind w:left="1440"/>
      </w:pPr>
      <w:r>
        <w:t>18)</w:t>
      </w:r>
      <w:r>
        <w:tab/>
        <w:t xml:space="preserve">any other topics required by the </w:t>
      </w:r>
      <w:proofErr w:type="spellStart"/>
      <w:r>
        <w:t>AQB</w:t>
      </w:r>
      <w:proofErr w:type="spellEnd"/>
      <w:r>
        <w:t>.</w:t>
      </w:r>
    </w:p>
    <w:p w14:paraId="34E30A10" w14:textId="77777777" w:rsidR="004528AF" w:rsidRDefault="004528AF" w:rsidP="004528AF"/>
    <w:p w14:paraId="0505DA50" w14:textId="7FF6D497" w:rsidR="004528AF" w:rsidRDefault="008F430B" w:rsidP="00D23A3B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4528AF">
        <w:t>)</w:t>
      </w:r>
      <w:r w:rsidR="004528AF">
        <w:tab/>
        <w:t xml:space="preserve">Qualifying education course work to obtain a license as a State Certified Residential Real Estate Appraiser shall consist of </w:t>
      </w:r>
      <w:r w:rsidR="007A4B71">
        <w:t xml:space="preserve">a total of </w:t>
      </w:r>
      <w:r w:rsidR="004528AF">
        <w:t xml:space="preserve">200 classroom hours of instruction, which </w:t>
      </w:r>
      <w:r>
        <w:t>includes</w:t>
      </w:r>
      <w:r w:rsidR="004528AF">
        <w:t xml:space="preserve"> the </w:t>
      </w:r>
      <w:r w:rsidR="000128B1">
        <w:t>75-hour</w:t>
      </w:r>
      <w:r w:rsidR="004528AF">
        <w:t xml:space="preserve"> requirement for an Associate Real Estate Trainee Appraiser License</w:t>
      </w:r>
      <w:r w:rsidRPr="008F430B">
        <w:t xml:space="preserve"> </w:t>
      </w:r>
      <w:r>
        <w:t>within those hours</w:t>
      </w:r>
      <w:r w:rsidR="004528AF">
        <w:t xml:space="preserve">.  The </w:t>
      </w:r>
      <w:r>
        <w:t xml:space="preserve">75-hour trainee course requirement shall contain the mandatory 15-hour national USPAP course </w:t>
      </w:r>
      <w:r w:rsidR="006B37ED">
        <w:t xml:space="preserve">or </w:t>
      </w:r>
      <w:r>
        <w:t xml:space="preserve">its approved </w:t>
      </w:r>
      <w:proofErr w:type="spellStart"/>
      <w:r>
        <w:t>AQB</w:t>
      </w:r>
      <w:proofErr w:type="spellEnd"/>
      <w:r>
        <w:t xml:space="preserve"> equivalent</w:t>
      </w:r>
      <w:r w:rsidR="004528AF">
        <w:t>.</w:t>
      </w:r>
    </w:p>
    <w:p w14:paraId="4C94ED84" w14:textId="77777777" w:rsidR="004528AF" w:rsidRDefault="004528AF" w:rsidP="004528AF"/>
    <w:p w14:paraId="0868B6DD" w14:textId="56114CFA" w:rsidR="004528AF" w:rsidRDefault="008F430B" w:rsidP="004528AF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4528AF">
        <w:t>)</w:t>
      </w:r>
      <w:r w:rsidR="004528AF">
        <w:tab/>
        <w:t xml:space="preserve">Qualifying education course work to obtain a license as </w:t>
      </w:r>
      <w:r>
        <w:t>a State Certified General</w:t>
      </w:r>
      <w:r w:rsidR="004528AF">
        <w:t xml:space="preserve"> Real Estate Appraiser shall consist of </w:t>
      </w:r>
      <w:r>
        <w:t>a total of 300</w:t>
      </w:r>
      <w:r w:rsidR="004528AF">
        <w:t xml:space="preserve"> classroom hours of instruction</w:t>
      </w:r>
      <w:r>
        <w:t xml:space="preserve">, which can include the 200-hour requirement for a State Certified Residential Real Estate Appraiser License within those hours.  The 75-hour requirement for an Associate Real Estate Trainee Appraiser License shall be included within the 300-hour requirement.  The 75-hour trainee course requirement shall contain the mandatory 15-hour national USPAP course or its </w:t>
      </w:r>
      <w:proofErr w:type="spellStart"/>
      <w:r>
        <w:t>AQB</w:t>
      </w:r>
      <w:proofErr w:type="spellEnd"/>
      <w:r>
        <w:t xml:space="preserve"> approved equivalent.</w:t>
      </w:r>
    </w:p>
    <w:p w14:paraId="196AE043" w14:textId="6B7363FC" w:rsidR="00151C9C" w:rsidRDefault="00151C9C" w:rsidP="00B67D8D"/>
    <w:p w14:paraId="5A7D33FA" w14:textId="7D244596" w:rsidR="00151C9C" w:rsidRDefault="00151C9C" w:rsidP="00D23A3B">
      <w:pPr>
        <w:ind w:left="1440" w:hanging="720"/>
      </w:pPr>
      <w:r>
        <w:t>g)</w:t>
      </w:r>
      <w:r>
        <w:tab/>
        <w:t xml:space="preserve">Effective January 1, 2026, the 83-hour qualifying education requirement for a trainee shall contain the mandatory 15-hour national USPAP course or its </w:t>
      </w:r>
      <w:proofErr w:type="spellStart"/>
      <w:r>
        <w:t>AQB</w:t>
      </w:r>
      <w:proofErr w:type="spellEnd"/>
      <w:r>
        <w:t xml:space="preserve"> approved equivalent and will apply toward the 200 classroom hours required for a state certified residential real estate appraiser license and toward the 300 classroom hours required for a </w:t>
      </w:r>
      <w:r w:rsidR="006B37ED">
        <w:t>State Certified General Real Estate Appraiser License</w:t>
      </w:r>
      <w:r>
        <w:t xml:space="preserve">.  The additional </w:t>
      </w:r>
      <w:r w:rsidR="000128B1">
        <w:t>eight</w:t>
      </w:r>
      <w:r>
        <w:t>-hour course and examination on valuation bias and fair housing laws and regulations does not increase the total number of required hours for either credential.</w:t>
      </w:r>
    </w:p>
    <w:p w14:paraId="3DEDD962" w14:textId="77777777" w:rsidR="00151C9C" w:rsidRDefault="00151C9C" w:rsidP="00D23A3B"/>
    <w:p w14:paraId="2B14CA6E" w14:textId="414F7F63" w:rsidR="004528AF" w:rsidRDefault="00151C9C" w:rsidP="004528AF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7A42A5">
        <w:t>14553</w:t>
      </w:r>
      <w:r w:rsidRPr="00524821">
        <w:t xml:space="preserve">, effective </w:t>
      </w:r>
      <w:r w:rsidR="007A42A5">
        <w:t>September 24, 2024</w:t>
      </w:r>
      <w:r w:rsidRPr="00524821">
        <w:t>)</w:t>
      </w:r>
    </w:p>
    <w:sectPr w:rsidR="004528AF" w:rsidSect="0042220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34A"/>
    <w:rsid w:val="00007EAA"/>
    <w:rsid w:val="000128B1"/>
    <w:rsid w:val="00023C7B"/>
    <w:rsid w:val="000C4BBF"/>
    <w:rsid w:val="000F1C1F"/>
    <w:rsid w:val="00107D65"/>
    <w:rsid w:val="00151C9C"/>
    <w:rsid w:val="00170761"/>
    <w:rsid w:val="001963C4"/>
    <w:rsid w:val="0020508F"/>
    <w:rsid w:val="003455DF"/>
    <w:rsid w:val="0036411B"/>
    <w:rsid w:val="00422207"/>
    <w:rsid w:val="004528AF"/>
    <w:rsid w:val="004E3CAE"/>
    <w:rsid w:val="00584556"/>
    <w:rsid w:val="00632095"/>
    <w:rsid w:val="006B37ED"/>
    <w:rsid w:val="007A42A5"/>
    <w:rsid w:val="007A4B71"/>
    <w:rsid w:val="007D6552"/>
    <w:rsid w:val="008F430B"/>
    <w:rsid w:val="00902760"/>
    <w:rsid w:val="00915A6F"/>
    <w:rsid w:val="009372C6"/>
    <w:rsid w:val="00960439"/>
    <w:rsid w:val="00997509"/>
    <w:rsid w:val="00A76BB0"/>
    <w:rsid w:val="00B02A44"/>
    <w:rsid w:val="00B26B2D"/>
    <w:rsid w:val="00B67D8D"/>
    <w:rsid w:val="00C1502A"/>
    <w:rsid w:val="00CC43FC"/>
    <w:rsid w:val="00D15258"/>
    <w:rsid w:val="00D23A3B"/>
    <w:rsid w:val="00DD3DB3"/>
    <w:rsid w:val="00DD6C3D"/>
    <w:rsid w:val="00DF39AD"/>
    <w:rsid w:val="00E55969"/>
    <w:rsid w:val="00E95141"/>
    <w:rsid w:val="00EB1E6F"/>
    <w:rsid w:val="00ED56D0"/>
    <w:rsid w:val="00F9624C"/>
    <w:rsid w:val="00F97A52"/>
    <w:rsid w:val="00FA56A4"/>
    <w:rsid w:val="00FC3926"/>
    <w:rsid w:val="00FC7EF0"/>
    <w:rsid w:val="00FF1A41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14DCA0"/>
  <w15:docId w15:val="{7A81E592-2F3D-4B77-9B96-A7B67D4E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8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76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5</cp:revision>
  <dcterms:created xsi:type="dcterms:W3CDTF">2024-09-16T19:20:00Z</dcterms:created>
  <dcterms:modified xsi:type="dcterms:W3CDTF">2024-10-10T15:26:00Z</dcterms:modified>
</cp:coreProperties>
</file>