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2FDDA" w14:textId="77777777" w:rsidR="00F51CF9" w:rsidRPr="00887978" w:rsidRDefault="00F51CF9" w:rsidP="00F51CF9">
      <w:pPr>
        <w:widowControl w:val="0"/>
        <w:autoSpaceDE w:val="0"/>
        <w:autoSpaceDN w:val="0"/>
        <w:adjustRightInd w:val="0"/>
      </w:pPr>
    </w:p>
    <w:p w14:paraId="49917587" w14:textId="77777777" w:rsidR="00F51CF9" w:rsidRPr="00AA477A" w:rsidRDefault="00F51CF9" w:rsidP="00F51CF9">
      <w:pPr>
        <w:widowControl w:val="0"/>
        <w:autoSpaceDE w:val="0"/>
        <w:autoSpaceDN w:val="0"/>
        <w:adjustRightInd w:val="0"/>
        <w:rPr>
          <w:b/>
          <w:bCs/>
        </w:rPr>
      </w:pPr>
      <w:r w:rsidRPr="00AA477A">
        <w:rPr>
          <w:b/>
          <w:bCs/>
        </w:rPr>
        <w:t>Section 1455.365  Practicum Course Requirements</w:t>
      </w:r>
    </w:p>
    <w:p w14:paraId="6C569415" w14:textId="77777777" w:rsidR="00F51CF9" w:rsidRPr="00887978" w:rsidRDefault="00F51CF9" w:rsidP="00F51CF9">
      <w:pPr>
        <w:widowControl w:val="0"/>
        <w:autoSpaceDE w:val="0"/>
        <w:autoSpaceDN w:val="0"/>
        <w:adjustRightInd w:val="0"/>
      </w:pPr>
    </w:p>
    <w:p w14:paraId="507BD3E0" w14:textId="35152AAB" w:rsidR="00F51CF9" w:rsidRDefault="009E0835" w:rsidP="009E0835">
      <w:pPr>
        <w:autoSpaceDE w:val="0"/>
        <w:autoSpaceDN w:val="0"/>
        <w:adjustRightInd w:val="0"/>
        <w:ind w:left="1440" w:hanging="720"/>
        <w:rPr>
          <w:bCs/>
          <w:iCs/>
        </w:rPr>
      </w:pPr>
      <w:r>
        <w:rPr>
          <w:bCs/>
          <w:iCs/>
        </w:rPr>
        <w:t>a)</w:t>
      </w:r>
      <w:r>
        <w:rPr>
          <w:bCs/>
          <w:iCs/>
        </w:rPr>
        <w:tab/>
      </w:r>
      <w:r w:rsidR="00F51CF9" w:rsidRPr="00AA477A">
        <w:rPr>
          <w:bCs/>
          <w:iCs/>
        </w:rPr>
        <w:t>A practicum course must include the generally applicable methods of appraisal practice for the credential category. Content includes but is not limited to requiring the student to produce credible appraisals that utilize an actual subject property; performing market research containing sales analysis; and applying and reporting the applicable appraisal approaches in conformity with USPAP. Assignments must require problem solving skills for a variety of property types for the credential category.</w:t>
      </w:r>
    </w:p>
    <w:p w14:paraId="7F6A62AA" w14:textId="2F580DD2" w:rsidR="009E0835" w:rsidRDefault="009E0835" w:rsidP="00887978">
      <w:pPr>
        <w:autoSpaceDE w:val="0"/>
        <w:autoSpaceDN w:val="0"/>
        <w:adjustRightInd w:val="0"/>
        <w:rPr>
          <w:bCs/>
          <w:iCs/>
        </w:rPr>
      </w:pPr>
    </w:p>
    <w:p w14:paraId="6016EF1A" w14:textId="54F76AE5" w:rsidR="009E0835" w:rsidRPr="00AA477A" w:rsidRDefault="009E0835" w:rsidP="009E0835">
      <w:pPr>
        <w:autoSpaceDE w:val="0"/>
        <w:autoSpaceDN w:val="0"/>
        <w:adjustRightInd w:val="0"/>
        <w:ind w:left="1440" w:hanging="720"/>
        <w:rPr>
          <w:bCs/>
          <w:iCs/>
        </w:rPr>
      </w:pPr>
      <w:r>
        <w:rPr>
          <w:bCs/>
          <w:iCs/>
        </w:rPr>
        <w:t>b)</w:t>
      </w:r>
      <w:r>
        <w:rPr>
          <w:bCs/>
          <w:iCs/>
        </w:rPr>
        <w:tab/>
        <w:t xml:space="preserve">The </w:t>
      </w:r>
      <w:r w:rsidR="00D04D88">
        <w:rPr>
          <w:bCs/>
          <w:iCs/>
        </w:rPr>
        <w:t>p</w:t>
      </w:r>
      <w:r>
        <w:rPr>
          <w:bCs/>
          <w:iCs/>
        </w:rPr>
        <w:t xml:space="preserve">racticum </w:t>
      </w:r>
      <w:r w:rsidR="00D04D88">
        <w:rPr>
          <w:bCs/>
          <w:iCs/>
        </w:rPr>
        <w:t>c</w:t>
      </w:r>
      <w:r>
        <w:rPr>
          <w:bCs/>
          <w:iCs/>
        </w:rPr>
        <w:t xml:space="preserve">ourse approved by </w:t>
      </w:r>
      <w:r w:rsidR="007112BB">
        <w:rPr>
          <w:bCs/>
          <w:iCs/>
        </w:rPr>
        <w:t xml:space="preserve">the Division, must be approved by </w:t>
      </w:r>
      <w:r>
        <w:rPr>
          <w:bCs/>
          <w:iCs/>
        </w:rPr>
        <w:t xml:space="preserve">the </w:t>
      </w:r>
      <w:proofErr w:type="spellStart"/>
      <w:r>
        <w:rPr>
          <w:bCs/>
          <w:iCs/>
        </w:rPr>
        <w:t>AQB</w:t>
      </w:r>
      <w:proofErr w:type="spellEnd"/>
      <w:r>
        <w:rPr>
          <w:bCs/>
          <w:iCs/>
        </w:rPr>
        <w:t>, and shall include at a minimum the following requirements:</w:t>
      </w:r>
    </w:p>
    <w:p w14:paraId="397C2818" w14:textId="77777777" w:rsidR="00F51CF9" w:rsidRPr="00AA477A" w:rsidRDefault="00F51CF9" w:rsidP="00F51CF9">
      <w:pPr>
        <w:autoSpaceDE w:val="0"/>
        <w:autoSpaceDN w:val="0"/>
        <w:adjustRightInd w:val="0"/>
        <w:rPr>
          <w:bCs/>
          <w:iCs/>
        </w:rPr>
      </w:pPr>
    </w:p>
    <w:p w14:paraId="6B1AF3E3" w14:textId="0812A9D5" w:rsidR="00F51CF9" w:rsidRPr="00AA477A" w:rsidRDefault="009E0835" w:rsidP="00887978">
      <w:pPr>
        <w:autoSpaceDE w:val="0"/>
        <w:autoSpaceDN w:val="0"/>
        <w:adjustRightInd w:val="0"/>
        <w:ind w:left="2160" w:hanging="720"/>
        <w:contextualSpacing/>
        <w:rPr>
          <w:bCs/>
          <w:iCs/>
        </w:rPr>
      </w:pPr>
      <w:r>
        <w:rPr>
          <w:bCs/>
          <w:iCs/>
        </w:rPr>
        <w:t>1</w:t>
      </w:r>
      <w:r w:rsidR="00F51CF9" w:rsidRPr="00AA477A">
        <w:rPr>
          <w:bCs/>
          <w:iCs/>
        </w:rPr>
        <w:t>)</w:t>
      </w:r>
      <w:r w:rsidR="00F51CF9" w:rsidRPr="00AA477A">
        <w:rPr>
          <w:bCs/>
          <w:iCs/>
        </w:rPr>
        <w:tab/>
        <w:t>The student/instructor ratio for any practicum course shall be limited at the discretion of the Division.</w:t>
      </w:r>
    </w:p>
    <w:p w14:paraId="040B3D23" w14:textId="77777777" w:rsidR="00F51CF9" w:rsidRPr="00887978" w:rsidRDefault="00F51CF9" w:rsidP="00887978">
      <w:pPr>
        <w:autoSpaceDE w:val="0"/>
        <w:autoSpaceDN w:val="0"/>
        <w:adjustRightInd w:val="0"/>
        <w:rPr>
          <w:iCs/>
        </w:rPr>
      </w:pPr>
    </w:p>
    <w:p w14:paraId="3E3509F5" w14:textId="4F09FD56" w:rsidR="00F51CF9" w:rsidRPr="00AA477A" w:rsidRDefault="009E0835" w:rsidP="009E0835">
      <w:pPr>
        <w:autoSpaceDE w:val="0"/>
        <w:autoSpaceDN w:val="0"/>
        <w:adjustRightInd w:val="0"/>
        <w:ind w:left="2160" w:hanging="720"/>
        <w:contextualSpacing/>
        <w:rPr>
          <w:bCs/>
          <w:iCs/>
        </w:rPr>
      </w:pPr>
      <w:r>
        <w:rPr>
          <w:bCs/>
          <w:iCs/>
        </w:rPr>
        <w:t>2</w:t>
      </w:r>
      <w:r w:rsidR="00F51CF9" w:rsidRPr="00AA477A">
        <w:rPr>
          <w:bCs/>
          <w:iCs/>
        </w:rPr>
        <w:t>)</w:t>
      </w:r>
      <w:r w:rsidR="00F51CF9" w:rsidRPr="00AA477A">
        <w:rPr>
          <w:bCs/>
          <w:iCs/>
        </w:rPr>
        <w:tab/>
        <w:t>The client and intended user for all practicum assignments shall be the course provider.</w:t>
      </w:r>
    </w:p>
    <w:p w14:paraId="13CBD638" w14:textId="77777777" w:rsidR="00F51CF9" w:rsidRPr="00887978" w:rsidRDefault="00F51CF9" w:rsidP="00887978">
      <w:pPr>
        <w:autoSpaceDE w:val="0"/>
        <w:autoSpaceDN w:val="0"/>
        <w:adjustRightInd w:val="0"/>
        <w:rPr>
          <w:iCs/>
        </w:rPr>
      </w:pPr>
    </w:p>
    <w:p w14:paraId="0DE5F07F" w14:textId="4D48A57B" w:rsidR="00F51CF9" w:rsidRPr="00AA477A" w:rsidRDefault="009E0835" w:rsidP="00887978">
      <w:pPr>
        <w:autoSpaceDE w:val="0"/>
        <w:autoSpaceDN w:val="0"/>
        <w:adjustRightInd w:val="0"/>
        <w:ind w:left="2160" w:hanging="720"/>
        <w:contextualSpacing/>
        <w:rPr>
          <w:bCs/>
          <w:iCs/>
        </w:rPr>
      </w:pPr>
      <w:r>
        <w:rPr>
          <w:bCs/>
          <w:iCs/>
        </w:rPr>
        <w:t>3</w:t>
      </w:r>
      <w:r w:rsidR="00F51CF9" w:rsidRPr="00AA477A">
        <w:rPr>
          <w:bCs/>
          <w:iCs/>
        </w:rPr>
        <w:t>)</w:t>
      </w:r>
      <w:r w:rsidR="00F51CF9" w:rsidRPr="00AA477A">
        <w:rPr>
          <w:bCs/>
          <w:iCs/>
        </w:rPr>
        <w:tab/>
        <w:t xml:space="preserve">The intended use for all practicum assignments shall be </w:t>
      </w:r>
      <w:r w:rsidR="007E7B36" w:rsidRPr="00AA477A">
        <w:rPr>
          <w:bCs/>
          <w:iCs/>
        </w:rPr>
        <w:t>"</w:t>
      </w:r>
      <w:r w:rsidR="00347C0F" w:rsidRPr="00AA477A">
        <w:rPr>
          <w:bCs/>
          <w:iCs/>
        </w:rPr>
        <w:t>f</w:t>
      </w:r>
      <w:r w:rsidR="00F51CF9" w:rsidRPr="00AA477A">
        <w:rPr>
          <w:bCs/>
          <w:iCs/>
        </w:rPr>
        <w:t>or experience credit</w:t>
      </w:r>
      <w:r w:rsidR="007E7B36" w:rsidRPr="00AA477A">
        <w:rPr>
          <w:bCs/>
          <w:iCs/>
        </w:rPr>
        <w:t>"</w:t>
      </w:r>
      <w:r w:rsidR="00F51CF9" w:rsidRPr="00AA477A">
        <w:rPr>
          <w:bCs/>
          <w:iCs/>
        </w:rPr>
        <w:t>.</w:t>
      </w:r>
    </w:p>
    <w:p w14:paraId="4947FCEC" w14:textId="77777777" w:rsidR="00F51CF9" w:rsidRPr="00AA477A" w:rsidRDefault="00F51CF9" w:rsidP="00887978">
      <w:pPr>
        <w:autoSpaceDE w:val="0"/>
        <w:autoSpaceDN w:val="0"/>
        <w:adjustRightInd w:val="0"/>
      </w:pPr>
    </w:p>
    <w:p w14:paraId="69BEB9D5" w14:textId="77014655" w:rsidR="00F51CF9" w:rsidRPr="00AA477A" w:rsidRDefault="009E0835" w:rsidP="009E0835">
      <w:pPr>
        <w:autoSpaceDE w:val="0"/>
        <w:autoSpaceDN w:val="0"/>
        <w:adjustRightInd w:val="0"/>
        <w:ind w:left="2160" w:hanging="720"/>
        <w:contextualSpacing/>
      </w:pPr>
      <w:r>
        <w:t>4</w:t>
      </w:r>
      <w:r w:rsidR="00F51CF9" w:rsidRPr="00AA477A">
        <w:t>)</w:t>
      </w:r>
      <w:r w:rsidR="00F51CF9" w:rsidRPr="00AA477A">
        <w:tab/>
        <w:t>There must be an identifiable subject property and the student should personally inspect it.</w:t>
      </w:r>
    </w:p>
    <w:p w14:paraId="54EC00E3" w14:textId="77777777" w:rsidR="00F51CF9" w:rsidRPr="00AA477A" w:rsidRDefault="00F51CF9" w:rsidP="00887978">
      <w:pPr>
        <w:autoSpaceDE w:val="0"/>
        <w:autoSpaceDN w:val="0"/>
        <w:adjustRightInd w:val="0"/>
      </w:pPr>
    </w:p>
    <w:p w14:paraId="7CEADC81" w14:textId="5F456076" w:rsidR="00F51CF9" w:rsidRPr="00AA477A" w:rsidRDefault="009E0835" w:rsidP="009E0835">
      <w:pPr>
        <w:autoSpaceDE w:val="0"/>
        <w:autoSpaceDN w:val="0"/>
        <w:adjustRightInd w:val="0"/>
        <w:ind w:left="2160" w:hanging="720"/>
        <w:contextualSpacing/>
      </w:pPr>
      <w:r>
        <w:t>5</w:t>
      </w:r>
      <w:r w:rsidR="00F51CF9" w:rsidRPr="00AA477A">
        <w:t>)</w:t>
      </w:r>
      <w:r w:rsidR="00F51CF9" w:rsidRPr="00AA477A">
        <w:tab/>
        <w:t xml:space="preserve">All data </w:t>
      </w:r>
      <w:r w:rsidR="007E7B36" w:rsidRPr="00AA477A">
        <w:t xml:space="preserve">on comparable properties </w:t>
      </w:r>
      <w:r w:rsidR="00F51CF9" w:rsidRPr="00AA477A">
        <w:t>researched, analyzed</w:t>
      </w:r>
      <w:r w:rsidR="00F6241A">
        <w:t>,</w:t>
      </w:r>
      <w:r w:rsidR="00F51CF9" w:rsidRPr="00AA477A">
        <w:t xml:space="preserve"> and used in the assignment </w:t>
      </w:r>
      <w:r>
        <w:t>should</w:t>
      </w:r>
      <w:r w:rsidR="00F51CF9" w:rsidRPr="00AA477A">
        <w:t xml:space="preserve"> be actual and identifiable market data.</w:t>
      </w:r>
    </w:p>
    <w:p w14:paraId="591A2B1C" w14:textId="77777777" w:rsidR="00F51CF9" w:rsidRPr="00AA477A" w:rsidRDefault="00F51CF9" w:rsidP="00887978">
      <w:pPr>
        <w:autoSpaceDE w:val="0"/>
        <w:autoSpaceDN w:val="0"/>
        <w:adjustRightInd w:val="0"/>
      </w:pPr>
    </w:p>
    <w:p w14:paraId="5BF4C0E3" w14:textId="03927DC4" w:rsidR="00F51CF9" w:rsidRPr="00AA477A" w:rsidRDefault="009E0835" w:rsidP="009E0835">
      <w:pPr>
        <w:autoSpaceDE w:val="0"/>
        <w:autoSpaceDN w:val="0"/>
        <w:adjustRightInd w:val="0"/>
        <w:ind w:left="2160" w:hanging="720"/>
        <w:contextualSpacing/>
      </w:pPr>
      <w:r>
        <w:t>6</w:t>
      </w:r>
      <w:r w:rsidR="00F51CF9" w:rsidRPr="00AA477A">
        <w:t>)</w:t>
      </w:r>
      <w:r w:rsidR="00F51CF9" w:rsidRPr="00AA477A">
        <w:tab/>
        <w:t xml:space="preserve">All </w:t>
      </w:r>
      <w:r w:rsidR="007E7B36" w:rsidRPr="00AA477A">
        <w:t xml:space="preserve">data on </w:t>
      </w:r>
      <w:r w:rsidR="00F51CF9" w:rsidRPr="00AA477A">
        <w:t xml:space="preserve">comparable </w:t>
      </w:r>
      <w:r w:rsidR="007E7B36" w:rsidRPr="00AA477A">
        <w:t xml:space="preserve">properties </w:t>
      </w:r>
      <w:r w:rsidR="00F51CF9" w:rsidRPr="00AA477A">
        <w:t xml:space="preserve">utilized should be verified with at least one market participant of the sale/rent </w:t>
      </w:r>
      <w:r w:rsidR="007E7B36" w:rsidRPr="00AA477A">
        <w:t>(</w:t>
      </w:r>
      <w:r w:rsidR="00F51CF9" w:rsidRPr="00AA477A">
        <w:t>e.g.</w:t>
      </w:r>
      <w:r w:rsidR="007E7B36" w:rsidRPr="00AA477A">
        <w:t>,</w:t>
      </w:r>
      <w:r w:rsidR="00F51CF9" w:rsidRPr="00AA477A">
        <w:t xml:space="preserve"> buyer, seller</w:t>
      </w:r>
      <w:r w:rsidR="005F75B1">
        <w:t>,</w:t>
      </w:r>
      <w:r w:rsidR="00F51CF9" w:rsidRPr="00AA477A">
        <w:t xml:space="preserve"> or broker</w:t>
      </w:r>
      <w:r w:rsidR="007E7B36" w:rsidRPr="00AA477A">
        <w:t>)</w:t>
      </w:r>
      <w:r w:rsidR="00F51CF9" w:rsidRPr="00AA477A">
        <w:t xml:space="preserve"> and the student must inspect the exterior of each comparable </w:t>
      </w:r>
      <w:r w:rsidR="007E7B36" w:rsidRPr="00AA477A">
        <w:t xml:space="preserve">property </w:t>
      </w:r>
      <w:r w:rsidR="00F51CF9" w:rsidRPr="00AA477A">
        <w:t>utilized.</w:t>
      </w:r>
    </w:p>
    <w:p w14:paraId="5798BDFF" w14:textId="77777777" w:rsidR="00F51CF9" w:rsidRPr="00AA477A" w:rsidRDefault="00F51CF9" w:rsidP="00887978">
      <w:pPr>
        <w:autoSpaceDE w:val="0"/>
        <w:autoSpaceDN w:val="0"/>
        <w:adjustRightInd w:val="0"/>
      </w:pPr>
    </w:p>
    <w:p w14:paraId="19BDD14E" w14:textId="25EF7516" w:rsidR="00F51CF9" w:rsidRPr="00AA477A" w:rsidRDefault="009E0835" w:rsidP="009E0835">
      <w:pPr>
        <w:autoSpaceDE w:val="0"/>
        <w:autoSpaceDN w:val="0"/>
        <w:adjustRightInd w:val="0"/>
        <w:ind w:left="2160" w:hanging="720"/>
        <w:contextualSpacing/>
      </w:pPr>
      <w:r>
        <w:t>7</w:t>
      </w:r>
      <w:r w:rsidR="00F51CF9" w:rsidRPr="00AA477A">
        <w:t>)</w:t>
      </w:r>
      <w:r w:rsidR="00F51CF9" w:rsidRPr="00AA477A">
        <w:tab/>
        <w:t xml:space="preserve">The final assignment must be communicated in compliance with the </w:t>
      </w:r>
      <w:r w:rsidR="00431D17">
        <w:t>Appraisal Report option</w:t>
      </w:r>
      <w:r w:rsidR="00F51CF9" w:rsidRPr="00AA477A">
        <w:t xml:space="preserve"> of Standard 2 of USPAP.</w:t>
      </w:r>
    </w:p>
    <w:p w14:paraId="221365DE" w14:textId="77777777" w:rsidR="00F51CF9" w:rsidRPr="00AA477A" w:rsidRDefault="00F51CF9" w:rsidP="00887978">
      <w:pPr>
        <w:autoSpaceDE w:val="0"/>
        <w:autoSpaceDN w:val="0"/>
        <w:adjustRightInd w:val="0"/>
      </w:pPr>
    </w:p>
    <w:p w14:paraId="5D37C8E4" w14:textId="6E6B9F43" w:rsidR="00F51CF9" w:rsidRPr="00AA477A" w:rsidRDefault="009E0835" w:rsidP="009E0835">
      <w:pPr>
        <w:autoSpaceDE w:val="0"/>
        <w:autoSpaceDN w:val="0"/>
        <w:adjustRightInd w:val="0"/>
        <w:ind w:left="1440"/>
        <w:contextualSpacing/>
      </w:pPr>
      <w:r>
        <w:t>8</w:t>
      </w:r>
      <w:r w:rsidR="00F51CF9" w:rsidRPr="00AA477A">
        <w:t>)</w:t>
      </w:r>
      <w:r w:rsidR="00F51CF9" w:rsidRPr="00AA477A">
        <w:tab/>
        <w:t xml:space="preserve">Restricted </w:t>
      </w:r>
      <w:r w:rsidR="007E7B36" w:rsidRPr="00AA477A">
        <w:t>R</w:t>
      </w:r>
      <w:r w:rsidR="00F51CF9" w:rsidRPr="00AA477A">
        <w:t>eports will not be accepted for practicum experience.</w:t>
      </w:r>
    </w:p>
    <w:p w14:paraId="4022CB77" w14:textId="77777777" w:rsidR="00F51CF9" w:rsidRPr="00AA477A" w:rsidRDefault="00F51CF9" w:rsidP="00887978">
      <w:pPr>
        <w:autoSpaceDE w:val="0"/>
        <w:autoSpaceDN w:val="0"/>
        <w:adjustRightInd w:val="0"/>
      </w:pPr>
    </w:p>
    <w:p w14:paraId="11E458A5" w14:textId="31C9B81D" w:rsidR="00F51CF9" w:rsidRPr="00AA477A" w:rsidRDefault="009E0835" w:rsidP="009E0835">
      <w:pPr>
        <w:autoSpaceDE w:val="0"/>
        <w:autoSpaceDN w:val="0"/>
        <w:adjustRightInd w:val="0"/>
        <w:ind w:left="2160" w:hanging="720"/>
        <w:contextualSpacing/>
      </w:pPr>
      <w:r>
        <w:t>9</w:t>
      </w:r>
      <w:r w:rsidR="00F51CF9" w:rsidRPr="00AA477A">
        <w:t>)</w:t>
      </w:r>
      <w:r w:rsidR="00F51CF9" w:rsidRPr="00AA477A">
        <w:tab/>
        <w:t xml:space="preserve">The final reports must be maintained by the student </w:t>
      </w:r>
      <w:r w:rsidR="007E7B36" w:rsidRPr="00AA477A">
        <w:t xml:space="preserve">in accordance with </w:t>
      </w:r>
      <w:r w:rsidR="00F51CF9" w:rsidRPr="00AA477A">
        <w:t>the Record Keeping Section of the Ethics Rule of USPAP and with Section 10</w:t>
      </w:r>
      <w:r w:rsidR="00F51CF9" w:rsidRPr="00AA477A">
        <w:noBreakHyphen/>
        <w:t>20 of the Act.</w:t>
      </w:r>
    </w:p>
    <w:p w14:paraId="00295F34" w14:textId="77777777" w:rsidR="00F51CF9" w:rsidRPr="00AA477A" w:rsidRDefault="00F51CF9" w:rsidP="00887978">
      <w:pPr>
        <w:autoSpaceDE w:val="0"/>
        <w:autoSpaceDN w:val="0"/>
        <w:adjustRightInd w:val="0"/>
      </w:pPr>
    </w:p>
    <w:p w14:paraId="4E35F647" w14:textId="22A9043B" w:rsidR="00F51CF9" w:rsidRPr="00AA477A" w:rsidRDefault="009E0835" w:rsidP="009E0835">
      <w:pPr>
        <w:autoSpaceDE w:val="0"/>
        <w:autoSpaceDN w:val="0"/>
        <w:adjustRightInd w:val="0"/>
        <w:ind w:left="2160" w:hanging="720"/>
        <w:contextualSpacing/>
      </w:pPr>
      <w:r>
        <w:t>10</w:t>
      </w:r>
      <w:r w:rsidR="00F51CF9" w:rsidRPr="00AA477A">
        <w:t>)</w:t>
      </w:r>
      <w:r w:rsidR="00F51CF9" w:rsidRPr="00AA477A">
        <w:tab/>
        <w:t xml:space="preserve">The practicum course shall result in an appraisal and appraisal report completed in accordance with </w:t>
      </w:r>
      <w:r>
        <w:t xml:space="preserve">the current version of </w:t>
      </w:r>
      <w:r w:rsidR="00F51CF9" w:rsidRPr="00AA477A">
        <w:t>USPAP.</w:t>
      </w:r>
    </w:p>
    <w:p w14:paraId="0735D7F7" w14:textId="77777777" w:rsidR="00F51CF9" w:rsidRPr="00AA477A" w:rsidRDefault="00F51CF9" w:rsidP="00887978">
      <w:pPr>
        <w:autoSpaceDE w:val="0"/>
        <w:autoSpaceDN w:val="0"/>
        <w:adjustRightInd w:val="0"/>
      </w:pPr>
    </w:p>
    <w:p w14:paraId="37AADC3F" w14:textId="49142127" w:rsidR="00F51CF9" w:rsidRPr="00AA477A" w:rsidRDefault="009E0835" w:rsidP="009E0835">
      <w:pPr>
        <w:autoSpaceDE w:val="0"/>
        <w:autoSpaceDN w:val="0"/>
        <w:adjustRightInd w:val="0"/>
        <w:ind w:left="2160" w:hanging="720"/>
        <w:contextualSpacing/>
      </w:pPr>
      <w:r>
        <w:lastRenderedPageBreak/>
        <w:t>11</w:t>
      </w:r>
      <w:r w:rsidR="00F51CF9" w:rsidRPr="00AA477A">
        <w:t>)</w:t>
      </w:r>
      <w:r w:rsidR="00F51CF9" w:rsidRPr="00AA477A">
        <w:tab/>
        <w:t>Students may obtain experience hours equal to the classroom instruction</w:t>
      </w:r>
      <w:r>
        <w:t>, whether in-person, synchronous, or asynchronous</w:t>
      </w:r>
      <w:r w:rsidR="00F51CF9" w:rsidRPr="00AA477A">
        <w:t xml:space="preserve"> </w:t>
      </w:r>
      <w:r w:rsidR="007E7B36" w:rsidRPr="00AA477A">
        <w:t>and to</w:t>
      </w:r>
      <w:r w:rsidR="00F51CF9" w:rsidRPr="00AA477A">
        <w:t xml:space="preserve"> the verifiable time spent on the assignment or assignments.</w:t>
      </w:r>
    </w:p>
    <w:p w14:paraId="30D03B99" w14:textId="77777777" w:rsidR="00F51CF9" w:rsidRPr="00AA477A" w:rsidRDefault="00F51CF9" w:rsidP="00887978">
      <w:pPr>
        <w:autoSpaceDE w:val="0"/>
        <w:autoSpaceDN w:val="0"/>
        <w:adjustRightInd w:val="0"/>
      </w:pPr>
    </w:p>
    <w:p w14:paraId="3F8B26D6" w14:textId="2448A737" w:rsidR="00F51CF9" w:rsidRPr="00AA477A" w:rsidRDefault="009E0835" w:rsidP="009E0835">
      <w:pPr>
        <w:autoSpaceDE w:val="0"/>
        <w:autoSpaceDN w:val="0"/>
        <w:adjustRightInd w:val="0"/>
        <w:ind w:left="2160" w:hanging="720"/>
        <w:contextualSpacing/>
      </w:pPr>
      <w:r>
        <w:t>12</w:t>
      </w:r>
      <w:r w:rsidR="00F51CF9" w:rsidRPr="00AA477A">
        <w:t>)</w:t>
      </w:r>
      <w:r w:rsidR="00F51CF9" w:rsidRPr="00AA477A">
        <w:tab/>
        <w:t xml:space="preserve">An instructor conducting a residential experience practicum </w:t>
      </w:r>
      <w:r w:rsidR="00784975" w:rsidRPr="00AA477A">
        <w:t xml:space="preserve">course </w:t>
      </w:r>
      <w:r w:rsidR="006E3462" w:rsidRPr="00AA477A">
        <w:t xml:space="preserve">shall </w:t>
      </w:r>
      <w:r w:rsidR="00F51CF9" w:rsidRPr="00AA477A">
        <w:t>hold either a Certified Residential or Certified General credential in good standing</w:t>
      </w:r>
      <w:r w:rsidR="00560A3E" w:rsidRPr="00AA477A">
        <w:t>,</w:t>
      </w:r>
      <w:r w:rsidR="00542FCD" w:rsidRPr="00AA477A">
        <w:t xml:space="preserve"> in any jurisdiction</w:t>
      </w:r>
      <w:r w:rsidR="00F51CF9" w:rsidRPr="00AA477A">
        <w:t>.</w:t>
      </w:r>
    </w:p>
    <w:p w14:paraId="585DB9CE" w14:textId="77777777" w:rsidR="00F51CF9" w:rsidRPr="00AA477A" w:rsidRDefault="00F51CF9" w:rsidP="00887978">
      <w:pPr>
        <w:autoSpaceDE w:val="0"/>
        <w:autoSpaceDN w:val="0"/>
        <w:adjustRightInd w:val="0"/>
      </w:pPr>
    </w:p>
    <w:p w14:paraId="1EADFA6A" w14:textId="1243BEDA" w:rsidR="00F51CF9" w:rsidRPr="00AA477A" w:rsidRDefault="009E0835" w:rsidP="009E0835">
      <w:pPr>
        <w:autoSpaceDE w:val="0"/>
        <w:autoSpaceDN w:val="0"/>
        <w:adjustRightInd w:val="0"/>
        <w:ind w:left="2160" w:hanging="720"/>
        <w:contextualSpacing/>
      </w:pPr>
      <w:r>
        <w:t>13</w:t>
      </w:r>
      <w:r w:rsidR="00F51CF9" w:rsidRPr="00AA477A">
        <w:t>)</w:t>
      </w:r>
      <w:r w:rsidR="00F51CF9" w:rsidRPr="00AA477A">
        <w:tab/>
        <w:t xml:space="preserve">An instructor conducting a general experience practicum course </w:t>
      </w:r>
      <w:r w:rsidR="006E3462" w:rsidRPr="00AA477A">
        <w:t xml:space="preserve">shall </w:t>
      </w:r>
      <w:r w:rsidR="00F51CF9" w:rsidRPr="00AA477A">
        <w:t>hold a Certified General credential in good standing</w:t>
      </w:r>
      <w:r>
        <w:t xml:space="preserve"> in any jurisdiction</w:t>
      </w:r>
      <w:r w:rsidR="00F51CF9" w:rsidRPr="00AA477A">
        <w:t>.</w:t>
      </w:r>
    </w:p>
    <w:p w14:paraId="136C818A" w14:textId="77777777" w:rsidR="00F51CF9" w:rsidRPr="00AA477A" w:rsidRDefault="00F51CF9" w:rsidP="00887978">
      <w:pPr>
        <w:autoSpaceDE w:val="0"/>
        <w:autoSpaceDN w:val="0"/>
        <w:adjustRightInd w:val="0"/>
      </w:pPr>
    </w:p>
    <w:p w14:paraId="44B2341E" w14:textId="4BFD6AD1" w:rsidR="00F51CF9" w:rsidRPr="00AA477A" w:rsidRDefault="009E0835" w:rsidP="009E0835">
      <w:pPr>
        <w:autoSpaceDE w:val="0"/>
        <w:autoSpaceDN w:val="0"/>
        <w:adjustRightInd w:val="0"/>
        <w:ind w:left="2160" w:hanging="720"/>
        <w:contextualSpacing/>
      </w:pPr>
      <w:r>
        <w:t>14</w:t>
      </w:r>
      <w:r w:rsidR="00F51CF9" w:rsidRPr="00AA477A">
        <w:t>)</w:t>
      </w:r>
      <w:r w:rsidR="00F51CF9" w:rsidRPr="00AA477A">
        <w:tab/>
        <w:t>Any approved practicum instructor is exempt from obtaining a Temporary Practice permit in conjunction with a practicum assignment.</w:t>
      </w:r>
    </w:p>
    <w:p w14:paraId="03864A74" w14:textId="77777777" w:rsidR="00F51CF9" w:rsidRPr="00AA477A" w:rsidRDefault="00F51CF9" w:rsidP="00887978">
      <w:pPr>
        <w:autoSpaceDE w:val="0"/>
        <w:autoSpaceDN w:val="0"/>
        <w:adjustRightInd w:val="0"/>
      </w:pPr>
    </w:p>
    <w:p w14:paraId="51E2F8AA" w14:textId="53F7A18D" w:rsidR="00F51CF9" w:rsidRPr="00AA477A" w:rsidRDefault="009E0835" w:rsidP="009E0835">
      <w:pPr>
        <w:autoSpaceDE w:val="0"/>
        <w:autoSpaceDN w:val="0"/>
        <w:adjustRightInd w:val="0"/>
        <w:ind w:left="2160" w:hanging="720"/>
        <w:contextualSpacing/>
      </w:pPr>
      <w:r>
        <w:t>15</w:t>
      </w:r>
      <w:r w:rsidR="00F51CF9" w:rsidRPr="00AA477A">
        <w:t>)</w:t>
      </w:r>
      <w:r w:rsidR="00F51CF9" w:rsidRPr="00AA477A">
        <w:tab/>
        <w:t>The instructor shall grade and correct all assignments and should assure USPAP compliance.</w:t>
      </w:r>
    </w:p>
    <w:p w14:paraId="0B6A7843" w14:textId="77777777" w:rsidR="00F51CF9" w:rsidRPr="00AA477A" w:rsidRDefault="00F51CF9" w:rsidP="00887978">
      <w:pPr>
        <w:autoSpaceDE w:val="0"/>
        <w:autoSpaceDN w:val="0"/>
        <w:adjustRightInd w:val="0"/>
      </w:pPr>
    </w:p>
    <w:p w14:paraId="0E946867" w14:textId="5DFD7EF4" w:rsidR="00F51CF9" w:rsidRPr="00AA477A" w:rsidRDefault="009E0835" w:rsidP="009E0835">
      <w:pPr>
        <w:autoSpaceDE w:val="0"/>
        <w:autoSpaceDN w:val="0"/>
        <w:adjustRightInd w:val="0"/>
        <w:ind w:left="2160" w:hanging="720"/>
        <w:contextualSpacing/>
      </w:pPr>
      <w:r>
        <w:t>16</w:t>
      </w:r>
      <w:r w:rsidR="00F51CF9" w:rsidRPr="00AA477A">
        <w:t>)</w:t>
      </w:r>
      <w:r w:rsidR="00F51CF9" w:rsidRPr="00AA477A">
        <w:tab/>
        <w:t>The instructor shall meet with the students a minimum of 50% of the course hours during the course.</w:t>
      </w:r>
      <w:r w:rsidR="006E3462" w:rsidRPr="00AA477A">
        <w:t xml:space="preserve">  The remaining 50% of the course hours are practicum related experiences.</w:t>
      </w:r>
    </w:p>
    <w:p w14:paraId="6E75E486" w14:textId="77777777" w:rsidR="00F51CF9" w:rsidRPr="00AA477A" w:rsidRDefault="00F51CF9" w:rsidP="00887978">
      <w:pPr>
        <w:autoSpaceDE w:val="0"/>
        <w:autoSpaceDN w:val="0"/>
        <w:adjustRightInd w:val="0"/>
      </w:pPr>
    </w:p>
    <w:p w14:paraId="3BCCCFDB" w14:textId="60FC4396" w:rsidR="00F51CF9" w:rsidRPr="00AA477A" w:rsidRDefault="009E0835" w:rsidP="009E0835">
      <w:pPr>
        <w:autoSpaceDE w:val="0"/>
        <w:autoSpaceDN w:val="0"/>
        <w:adjustRightInd w:val="0"/>
        <w:ind w:left="1440"/>
        <w:contextualSpacing/>
      </w:pPr>
      <w:r>
        <w:t>17</w:t>
      </w:r>
      <w:r w:rsidR="00F51CF9" w:rsidRPr="00AA477A">
        <w:t>)</w:t>
      </w:r>
      <w:r w:rsidR="00F51CF9" w:rsidRPr="00AA477A">
        <w:tab/>
        <w:t>The course may be audited by the Division.</w:t>
      </w:r>
    </w:p>
    <w:p w14:paraId="3B4EE30B" w14:textId="6AB16986" w:rsidR="000174EB" w:rsidRPr="00AA477A" w:rsidRDefault="000174EB" w:rsidP="00DC7214"/>
    <w:p w14:paraId="5C68F8B5" w14:textId="46311B26" w:rsidR="00F51CF9" w:rsidRPr="00AA477A" w:rsidRDefault="009E0835">
      <w:pPr>
        <w:pStyle w:val="JCARSourceNote"/>
        <w:ind w:left="720"/>
      </w:pPr>
      <w:r w:rsidRPr="00524821">
        <w:t>(Source:  Amended at 4</w:t>
      </w:r>
      <w:r>
        <w:t>8</w:t>
      </w:r>
      <w:r w:rsidRPr="00524821">
        <w:t xml:space="preserve"> Ill. Reg. </w:t>
      </w:r>
      <w:r w:rsidR="000E5F17">
        <w:t>14553</w:t>
      </w:r>
      <w:r w:rsidRPr="00524821">
        <w:t xml:space="preserve">, effective </w:t>
      </w:r>
      <w:r w:rsidR="000E5F17">
        <w:t>September 24, 2024</w:t>
      </w:r>
      <w:r w:rsidRPr="00524821">
        <w:t>)</w:t>
      </w:r>
    </w:p>
    <w:sectPr w:rsidR="00F51CF9" w:rsidRPr="00AA47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09BB" w14:textId="77777777" w:rsidR="001B15B3" w:rsidRDefault="001B15B3">
      <w:r>
        <w:separator/>
      </w:r>
    </w:p>
  </w:endnote>
  <w:endnote w:type="continuationSeparator" w:id="0">
    <w:p w14:paraId="49D31422" w14:textId="77777777" w:rsidR="001B15B3" w:rsidRDefault="001B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A1E2E" w14:textId="77777777" w:rsidR="001B15B3" w:rsidRDefault="001B15B3">
      <w:r>
        <w:separator/>
      </w:r>
    </w:p>
  </w:footnote>
  <w:footnote w:type="continuationSeparator" w:id="0">
    <w:p w14:paraId="71E712D9" w14:textId="77777777" w:rsidR="001B15B3" w:rsidRDefault="001B1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00DB9"/>
    <w:multiLevelType w:val="hybridMultilevel"/>
    <w:tmpl w:val="91722502"/>
    <w:lvl w:ilvl="0" w:tplc="364A170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5B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F17"/>
    <w:rsid w:val="000E6BBD"/>
    <w:rsid w:val="000E6FF6"/>
    <w:rsid w:val="000E7A0A"/>
    <w:rsid w:val="000F1E7C"/>
    <w:rsid w:val="000F25A1"/>
    <w:rsid w:val="000F63FD"/>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15B3"/>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7C0F"/>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754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1D17"/>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2FCD"/>
    <w:rsid w:val="00544B77"/>
    <w:rsid w:val="00550737"/>
    <w:rsid w:val="00552D2A"/>
    <w:rsid w:val="00553C83"/>
    <w:rsid w:val="00556CF4"/>
    <w:rsid w:val="00560A3E"/>
    <w:rsid w:val="0056157E"/>
    <w:rsid w:val="0056373E"/>
    <w:rsid w:val="0056501E"/>
    <w:rsid w:val="00571719"/>
    <w:rsid w:val="00571A8B"/>
    <w:rsid w:val="00573192"/>
    <w:rsid w:val="00573770"/>
    <w:rsid w:val="005755DB"/>
    <w:rsid w:val="00576975"/>
    <w:rsid w:val="005777E6"/>
    <w:rsid w:val="005828DA"/>
    <w:rsid w:val="00583095"/>
    <w:rsid w:val="005840C0"/>
    <w:rsid w:val="005861E8"/>
    <w:rsid w:val="00586A81"/>
    <w:rsid w:val="005901D4"/>
    <w:rsid w:val="005948A7"/>
    <w:rsid w:val="005A2494"/>
    <w:rsid w:val="005A3F43"/>
    <w:rsid w:val="005A73F7"/>
    <w:rsid w:val="005C7438"/>
    <w:rsid w:val="005D35F3"/>
    <w:rsid w:val="005E03A7"/>
    <w:rsid w:val="005E3D55"/>
    <w:rsid w:val="005F2891"/>
    <w:rsid w:val="005F75B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3F9"/>
    <w:rsid w:val="006C0FE8"/>
    <w:rsid w:val="006C45D5"/>
    <w:rsid w:val="006E00BF"/>
    <w:rsid w:val="006E1AE0"/>
    <w:rsid w:val="006E1F95"/>
    <w:rsid w:val="006E3462"/>
    <w:rsid w:val="006E6D53"/>
    <w:rsid w:val="006F36BD"/>
    <w:rsid w:val="006F7BF8"/>
    <w:rsid w:val="00700FB4"/>
    <w:rsid w:val="00702A38"/>
    <w:rsid w:val="0070602C"/>
    <w:rsid w:val="00706857"/>
    <w:rsid w:val="007112BB"/>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4975"/>
    <w:rsid w:val="00790388"/>
    <w:rsid w:val="00792FF6"/>
    <w:rsid w:val="00794C7C"/>
    <w:rsid w:val="00796D0E"/>
    <w:rsid w:val="007A1867"/>
    <w:rsid w:val="007A2C3B"/>
    <w:rsid w:val="007A7D79"/>
    <w:rsid w:val="007B5ACF"/>
    <w:rsid w:val="007C4EE5"/>
    <w:rsid w:val="007D0B2D"/>
    <w:rsid w:val="007E5206"/>
    <w:rsid w:val="007E7B3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978"/>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0835"/>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477A"/>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4D88"/>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1CF9"/>
    <w:rsid w:val="00F525F7"/>
    <w:rsid w:val="00F6241A"/>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EA04A"/>
  <w15:docId w15:val="{30C8A038-A1F6-4F6A-8EA8-D61D9F49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2543</Characters>
  <Application>Microsoft Office Word</Application>
  <DocSecurity>0</DocSecurity>
  <Lines>21</Lines>
  <Paragraphs>5</Paragraphs>
  <ScaleCrop>false</ScaleCrop>
  <Company>Illinois General Assembly</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2024-09-16T19:20:00Z</dcterms:created>
  <dcterms:modified xsi:type="dcterms:W3CDTF">2024-10-10T15:24:00Z</dcterms:modified>
</cp:coreProperties>
</file>